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8EF7" w14:textId="77777777" w:rsidR="008A0100" w:rsidRPr="008A0100" w:rsidRDefault="00A960B8" w:rsidP="008A0100">
      <w:pPr>
        <w:rPr>
          <w:b/>
          <w:bCs/>
          <w:sz w:val="32"/>
          <w:szCs w:val="32"/>
        </w:rPr>
      </w:pPr>
      <w:r w:rsidRPr="00B66EC9">
        <w:rPr>
          <w:b/>
          <w:bCs/>
          <w:noProof/>
          <w:sz w:val="32"/>
          <w:szCs w:val="32"/>
        </w:rPr>
        <w:drawing>
          <wp:anchor distT="0" distB="0" distL="114300" distR="114300" simplePos="0" relativeHeight="251659264" behindDoc="1" locked="0" layoutInCell="1" allowOverlap="1" wp14:anchorId="0F189960" wp14:editId="3DC0B6E4">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008A0100" w:rsidRPr="008A0100">
        <w:rPr>
          <w:b/>
          <w:bCs/>
          <w:sz w:val="32"/>
          <w:szCs w:val="32"/>
        </w:rPr>
        <w:t>Épisode 5 : Préjugé « domestiques » et par rapport aux soins</w:t>
      </w:r>
    </w:p>
    <w:p w14:paraId="2956FE31" w14:textId="084D447B" w:rsidR="00A960B8" w:rsidRPr="002575D7" w:rsidRDefault="00A960B8" w:rsidP="00A960B8">
      <w:pPr>
        <w:rPr>
          <w:b/>
          <w:bCs/>
          <w:sz w:val="32"/>
          <w:szCs w:val="32"/>
        </w:rPr>
      </w:pPr>
    </w:p>
    <w:p w14:paraId="0962692F" w14:textId="77777777" w:rsidR="00A960B8" w:rsidRPr="0099352E" w:rsidRDefault="00A960B8" w:rsidP="00A960B8">
      <w:pPr>
        <w:rPr>
          <w:b/>
          <w:bCs/>
          <w:sz w:val="32"/>
          <w:szCs w:val="32"/>
        </w:rPr>
      </w:pPr>
    </w:p>
    <w:p w14:paraId="42353AAB" w14:textId="77777777" w:rsidR="00A960B8" w:rsidRDefault="00A960B8" w:rsidP="00A960B8">
      <w:pPr>
        <w:rPr>
          <w:b/>
          <w:bCs/>
        </w:rPr>
      </w:pPr>
    </w:p>
    <w:p w14:paraId="68515688" w14:textId="4B99E55F" w:rsidR="0086206E" w:rsidRPr="0086206E" w:rsidRDefault="0086206E">
      <w:pPr>
        <w:rPr>
          <w:b/>
          <w:bCs/>
        </w:rPr>
      </w:pPr>
      <w:r w:rsidRPr="0086206E">
        <w:rPr>
          <w:b/>
          <w:bCs/>
        </w:rPr>
        <w:t>INTRO</w:t>
      </w:r>
      <w:r w:rsidR="009F20AF">
        <w:rPr>
          <w:b/>
          <w:bCs/>
        </w:rPr>
        <w:t>DUCTION</w:t>
      </w:r>
    </w:p>
    <w:p w14:paraId="482D2E5E" w14:textId="0B39EDE4" w:rsidR="00583715" w:rsidRDefault="0086206E">
      <w:r w:rsidRPr="00B6555A">
        <w:rPr>
          <w:b/>
          <w:bCs/>
        </w:rPr>
        <w:t>KW</w:t>
      </w:r>
      <w:r w:rsidR="009F20AF">
        <w:rPr>
          <w:b/>
          <w:bCs/>
        </w:rPr>
        <w:t xml:space="preserve"> </w:t>
      </w:r>
      <w:r w:rsidRPr="00B6555A">
        <w:rPr>
          <w:b/>
          <w:bCs/>
        </w:rPr>
        <w:t>:</w:t>
      </w:r>
      <w:r>
        <w:t xml:space="preserve"> </w:t>
      </w:r>
      <w:r w:rsidR="00C40003">
        <w:t> </w:t>
      </w:r>
      <w:r w:rsidR="009F20AF">
        <w:t xml:space="preserve">C’est un plaisir de recevoir </w:t>
      </w:r>
      <w:r w:rsidR="00C40003">
        <w:t xml:space="preserve">Sarah Kaplan </w:t>
      </w:r>
      <w:r w:rsidR="009F20AF">
        <w:t xml:space="preserve">comme invitée </w:t>
      </w:r>
      <w:r w:rsidR="0044134D">
        <w:t>d’honneur</w:t>
      </w:r>
      <w:r w:rsidR="009F20AF">
        <w:t xml:space="preserve"> pour l’épisode d’aujourd’hui.</w:t>
      </w:r>
      <w:r w:rsidR="00C40003">
        <w:t xml:space="preserve"> </w:t>
      </w:r>
      <w:r w:rsidR="009F20AF">
        <w:t>M</w:t>
      </w:r>
      <w:r w:rsidR="009F20AF">
        <w:rPr>
          <w:vertAlign w:val="superscript"/>
        </w:rPr>
        <w:t>me</w:t>
      </w:r>
      <w:r w:rsidR="00C40003">
        <w:t xml:space="preserve"> Kaplan </w:t>
      </w:r>
      <w:r w:rsidR="009F20AF">
        <w:t>est la directrice de l’</w:t>
      </w:r>
      <w:r w:rsidR="00C40003">
        <w:t xml:space="preserve">Institute for Gender </w:t>
      </w:r>
      <w:r w:rsidR="009F20AF">
        <w:t>and</w:t>
      </w:r>
      <w:r w:rsidR="00C40003">
        <w:t xml:space="preserve"> the Economy, </w:t>
      </w:r>
      <w:r w:rsidR="009F20AF">
        <w:t>professeure distinguée du genre et de l’économie, professeure de la gestion stratégique et titulaire d’une bourse du</w:t>
      </w:r>
      <w:r w:rsidR="00C40003">
        <w:t xml:space="preserve"> Lee-Chin Family Institute for Corporate Citizenship </w:t>
      </w:r>
      <w:r w:rsidR="009F20AF">
        <w:t>à la</w:t>
      </w:r>
      <w:r w:rsidR="00C40003">
        <w:t xml:space="preserve"> Rotman School of Management</w:t>
      </w:r>
      <w:r w:rsidR="009F20AF">
        <w:t xml:space="preserve"> de l’Université de Toronto</w:t>
      </w:r>
      <w:r w:rsidR="00C40003">
        <w:t>.</w:t>
      </w:r>
      <w:r>
        <w:t xml:space="preserve"> </w:t>
      </w:r>
      <w:r w:rsidR="00E33202">
        <w:t xml:space="preserve">Sarah est également coauteure de plusieurs livres à succès et elle conseille régulièrement des sociétés, des gouvernements </w:t>
      </w:r>
      <w:r w:rsidR="0044134D">
        <w:t>et des</w:t>
      </w:r>
      <w:r w:rsidR="00E33202">
        <w:t xml:space="preserve"> organismes sur des politiques </w:t>
      </w:r>
      <w:r w:rsidR="0044134D">
        <w:t>qui portent sur</w:t>
      </w:r>
      <w:r w:rsidR="00E33202">
        <w:t xml:space="preserve"> la diversité au sein des conseils d’administration, </w:t>
      </w:r>
      <w:r w:rsidR="00FB2535">
        <w:t>la prestation de soins</w:t>
      </w:r>
      <w:r w:rsidR="00E33202">
        <w:t xml:space="preserve">, l’emploi, l’équité salariale, l’analyse comparative entre les sexes </w:t>
      </w:r>
      <w:r w:rsidR="0044134D">
        <w:t>et sur</w:t>
      </w:r>
      <w:r w:rsidR="00E33202">
        <w:t xml:space="preserve"> d’autres sujets</w:t>
      </w:r>
      <w:r w:rsidR="00C40003">
        <w:t xml:space="preserve">. </w:t>
      </w:r>
      <w:r w:rsidR="00FB2535">
        <w:t>Merci de vous joindre à notre série, et je suppose que je devrais vous appeler M</w:t>
      </w:r>
      <w:r w:rsidR="00FB2535">
        <w:rPr>
          <w:vertAlign w:val="superscript"/>
        </w:rPr>
        <w:t>me</w:t>
      </w:r>
      <w:r w:rsidR="00FB2535">
        <w:t xml:space="preserve"> Kaplan, et non Sarah. Désolée pour l’absence de formalité ici.</w:t>
      </w:r>
    </w:p>
    <w:p w14:paraId="482D2E5F" w14:textId="77777777" w:rsidR="00583715" w:rsidRDefault="00583715"/>
    <w:p w14:paraId="12A8B40C" w14:textId="13F51445" w:rsidR="0067556E" w:rsidRDefault="0086206E">
      <w:r w:rsidRPr="00B6555A">
        <w:rPr>
          <w:b/>
          <w:bCs/>
        </w:rPr>
        <w:t>SK</w:t>
      </w:r>
      <w:r w:rsidR="00FB2535">
        <w:rPr>
          <w:b/>
          <w:bCs/>
        </w:rPr>
        <w:t xml:space="preserve"> </w:t>
      </w:r>
      <w:r w:rsidRPr="00B6555A">
        <w:rPr>
          <w:b/>
          <w:bCs/>
        </w:rPr>
        <w:t>:</w:t>
      </w:r>
      <w:r>
        <w:t xml:space="preserve"> </w:t>
      </w:r>
      <w:r w:rsidR="00FB2535">
        <w:t>Ah, eh bien, vous pouvez m’appeler Sara</w:t>
      </w:r>
      <w:r w:rsidR="00D5079D">
        <w:t>h</w:t>
      </w:r>
      <w:r w:rsidR="00FB2535">
        <w:t>. Je suis tellement ravie d’être ici</w:t>
      </w:r>
      <w:r w:rsidR="00C40003">
        <w:t xml:space="preserve">. </w:t>
      </w:r>
      <w:r w:rsidR="00F64091">
        <w:t xml:space="preserve"> </w:t>
      </w:r>
    </w:p>
    <w:p w14:paraId="1764C63E" w14:textId="77777777" w:rsidR="0067556E" w:rsidRDefault="0067556E"/>
    <w:p w14:paraId="482D2E62" w14:textId="4113B52B" w:rsidR="00583715" w:rsidRDefault="0067556E">
      <w:r w:rsidRPr="00D80E25">
        <w:rPr>
          <w:b/>
          <w:bCs/>
        </w:rPr>
        <w:t>KW</w:t>
      </w:r>
      <w:r w:rsidR="00FB2535">
        <w:rPr>
          <w:b/>
          <w:bCs/>
        </w:rPr>
        <w:t xml:space="preserve"> </w:t>
      </w:r>
      <w:r w:rsidRPr="00D80E25">
        <w:rPr>
          <w:b/>
          <w:bCs/>
        </w:rPr>
        <w:t>:</w:t>
      </w:r>
      <w:r>
        <w:t xml:space="preserve"> </w:t>
      </w:r>
      <w:r w:rsidR="00FB2535">
        <w:t>Merci beaucoup</w:t>
      </w:r>
      <w:r w:rsidR="00C40003">
        <w:t xml:space="preserve">. </w:t>
      </w:r>
      <w:r w:rsidR="00FB2535">
        <w:t xml:space="preserve">Alors, nous savons, parce que nous travaillons dans cet espace, que le marché du travail est sexiste depuis </w:t>
      </w:r>
      <w:r w:rsidR="00EF6BFA">
        <w:t>ses débuts</w:t>
      </w:r>
      <w:r w:rsidR="00FB2535">
        <w:t>, c’est-à-dire qu’il n’a jamais démarré de façon égale pour les hommes et les femmes.</w:t>
      </w:r>
      <w:r w:rsidR="00C40003">
        <w:t xml:space="preserve"> </w:t>
      </w:r>
      <w:r w:rsidR="00FB2535">
        <w:t xml:space="preserve">Et </w:t>
      </w:r>
      <w:r w:rsidR="00D5079D">
        <w:t>qu’</w:t>
      </w:r>
      <w:r w:rsidR="00FB2535">
        <w:t xml:space="preserve">au début de la révolution industrielle, seulement certaines femmes, principalement des femmes célibataires, pouvaient intégrer le marché du travail et pouvaient seulement </w:t>
      </w:r>
      <w:r w:rsidR="00D5079D">
        <w:t>accomplir certaines tâches</w:t>
      </w:r>
      <w:r w:rsidR="00EF6BFA">
        <w:t>,</w:t>
      </w:r>
      <w:r w:rsidR="00FB2535">
        <w:t xml:space="preserve"> </w:t>
      </w:r>
      <w:r w:rsidR="0044134D">
        <w:t>au dire des</w:t>
      </w:r>
      <w:r w:rsidR="00FB2535">
        <w:t xml:space="preserve"> hommes qui rédigeaient les lois et les politiques </w:t>
      </w:r>
      <w:r w:rsidR="0044134D">
        <w:t>sur le</w:t>
      </w:r>
      <w:r w:rsidR="00FB2535">
        <w:t xml:space="preserve"> travail. Alors, si vous pouvez remonter dans le temps</w:t>
      </w:r>
      <w:r w:rsidR="00EF6BFA">
        <w:t xml:space="preserve"> ou vous faire une image d’une époque moderne, quels sont les </w:t>
      </w:r>
      <w:r w:rsidR="002F5EEE">
        <w:t>effets</w:t>
      </w:r>
      <w:r w:rsidR="00EF6BFA">
        <w:t xml:space="preserve"> de ce cloisonnement sur la dynamique du marché </w:t>
      </w:r>
      <w:r w:rsidR="00D5079D">
        <w:t>du travail</w:t>
      </w:r>
      <w:r w:rsidR="00EF6BFA">
        <w:t xml:space="preserve"> moderne, sur notre façon de camper systématiquement les hommes et les femmes dans des rôles différents</w:t>
      </w:r>
      <w:r w:rsidR="00C40003">
        <w:t xml:space="preserve">? </w:t>
      </w:r>
    </w:p>
    <w:p w14:paraId="482D2E63" w14:textId="77777777" w:rsidR="00583715" w:rsidRDefault="00583715"/>
    <w:p w14:paraId="482D2E64" w14:textId="20195FBB" w:rsidR="00583715" w:rsidRDefault="00D80E25">
      <w:r w:rsidRPr="00D80E25">
        <w:rPr>
          <w:b/>
          <w:bCs/>
        </w:rPr>
        <w:t>SK</w:t>
      </w:r>
      <w:r w:rsidR="00EF6BFA">
        <w:rPr>
          <w:b/>
          <w:bCs/>
        </w:rPr>
        <w:t xml:space="preserve"> </w:t>
      </w:r>
      <w:r w:rsidRPr="00D80E25">
        <w:rPr>
          <w:b/>
          <w:bCs/>
        </w:rPr>
        <w:t>:</w:t>
      </w:r>
      <w:r>
        <w:t xml:space="preserve"> </w:t>
      </w:r>
      <w:r w:rsidR="00EF6BFA">
        <w:t>Eh bien, c’est vrai</w:t>
      </w:r>
      <w:r w:rsidR="00C40003">
        <w:t xml:space="preserve">. </w:t>
      </w:r>
      <w:r w:rsidR="00EF6BFA">
        <w:t>J’adore que vous ayez fait un retour dans l’histoire pour souligner que ce</w:t>
      </w:r>
      <w:r w:rsidR="00D5079D">
        <w:t>s structures ont existé pendant de longues périodes de temps</w:t>
      </w:r>
      <w:r w:rsidR="00EF6BFA">
        <w:t>. Les gens pensent souvent que toutes les inégalités que nous observons sont le résultat des « choix populaires »</w:t>
      </w:r>
      <w:r w:rsidR="00C40003">
        <w:t xml:space="preserve">. </w:t>
      </w:r>
      <w:r w:rsidR="00C03833">
        <w:t xml:space="preserve">Et vous signalez que ce n’est pas le cas, que ces choix sont structurés par les tendances </w:t>
      </w:r>
      <w:r w:rsidR="00087D10">
        <w:t>historiques</w:t>
      </w:r>
      <w:r w:rsidR="00C03833">
        <w:t>, par les suppositions des gens.</w:t>
      </w:r>
      <w:r w:rsidR="00C40003">
        <w:t xml:space="preserve"> </w:t>
      </w:r>
      <w:r w:rsidR="00C03833">
        <w:t>Je veux dire, même aussi récemment que dans les années 1970, plusieurs avis d’emploi</w:t>
      </w:r>
      <w:r w:rsidR="00D5079D">
        <w:t>s</w:t>
      </w:r>
      <w:r w:rsidR="00C03833">
        <w:t xml:space="preserve"> dans les journaux avaient deux catégories différentes, les emplois pour les hommes et les emplois pour les femmes. Donc, nous avons eu cette supposition que les hommes et les femmes sont en quelque sorte prédisposés à des types d’emplois différents</w:t>
      </w:r>
      <w:r w:rsidR="00C40003">
        <w:t xml:space="preserve">. </w:t>
      </w:r>
      <w:r w:rsidR="00C03833">
        <w:t xml:space="preserve">Et </w:t>
      </w:r>
      <w:r w:rsidR="00087D10">
        <w:t xml:space="preserve">que </w:t>
      </w:r>
      <w:r w:rsidR="00C03833">
        <w:t>cela mène, même aujourd’hui malgré tous les efforts que nous avons accomplis</w:t>
      </w:r>
      <w:r w:rsidR="00087D10">
        <w:t>,</w:t>
      </w:r>
      <w:r w:rsidR="00C03833">
        <w:t xml:space="preserve"> </w:t>
      </w:r>
      <w:r w:rsidR="00087D10">
        <w:t>à</w:t>
      </w:r>
      <w:r w:rsidR="00C03833">
        <w:t xml:space="preserve"> la création d’une équité dans l’économie, cela mène aujourd’hui, même aujourd’hui, à un cloisonnement des gens dans des emplois différents au sein d’une organisation, dans des catégories d’emplois différen</w:t>
      </w:r>
      <w:r w:rsidR="00087D10">
        <w:t>t</w:t>
      </w:r>
      <w:r w:rsidR="00C03833">
        <w:t xml:space="preserve">es ou des secteurs différents ou des emplois différents dans toutes les sphères de l’économie. Et cela mène à une grande partie de l’inégalité que nous observons en ce qui concerne les revenus gagnés et la capacité de prendre sa retraite </w:t>
      </w:r>
      <w:r w:rsidR="00D5079D">
        <w:t xml:space="preserve">sans </w:t>
      </w:r>
      <w:r w:rsidR="002F5EEE">
        <w:t>vieillir</w:t>
      </w:r>
      <w:r w:rsidR="00D5079D">
        <w:t xml:space="preserve"> dans la pauvreté</w:t>
      </w:r>
      <w:r w:rsidR="00C03833">
        <w:t xml:space="preserve">. Alors, j’adore le </w:t>
      </w:r>
      <w:r w:rsidR="00C03833">
        <w:lastRenderedPageBreak/>
        <w:t>fait que vous mettez en évidence ces dynamiques structu</w:t>
      </w:r>
      <w:r w:rsidR="00087D10">
        <w:t>r</w:t>
      </w:r>
      <w:r w:rsidR="00C03833">
        <w:t>elles et sociales</w:t>
      </w:r>
      <w:r w:rsidR="009C3D35">
        <w:t>, si vous voulez, qui mènent aux résultats que nous constatons aujourd’hui.</w:t>
      </w:r>
    </w:p>
    <w:p w14:paraId="482D2E65" w14:textId="77777777" w:rsidR="00583715" w:rsidRDefault="00583715"/>
    <w:p w14:paraId="50591D1C" w14:textId="2C42B23C" w:rsidR="001E783A" w:rsidRDefault="00D93B38">
      <w:r w:rsidRPr="00D93B38">
        <w:rPr>
          <w:b/>
          <w:bCs/>
        </w:rPr>
        <w:t>KW</w:t>
      </w:r>
      <w:r w:rsidR="009C3D35">
        <w:rPr>
          <w:b/>
          <w:bCs/>
        </w:rPr>
        <w:t xml:space="preserve"> </w:t>
      </w:r>
      <w:r w:rsidRPr="00D93B38">
        <w:rPr>
          <w:b/>
          <w:bCs/>
        </w:rPr>
        <w:t>:</w:t>
      </w:r>
      <w:r>
        <w:t xml:space="preserve"> </w:t>
      </w:r>
      <w:r w:rsidR="009C3D35">
        <w:t>Merci de le mentionner</w:t>
      </w:r>
      <w:r w:rsidR="00C40003">
        <w:t xml:space="preserve">. </w:t>
      </w:r>
      <w:r w:rsidR="009C3D35">
        <w:t>J’adore votre façon de l’encadrer en affirmant que le narratif dominant est le choix</w:t>
      </w:r>
      <w:r w:rsidR="00C40003">
        <w:t xml:space="preserve">. </w:t>
      </w:r>
      <w:r w:rsidR="009C3D35">
        <w:t>Ah</w:t>
      </w:r>
      <w:r w:rsidR="00C40003">
        <w:t xml:space="preserve">, </w:t>
      </w:r>
      <w:r w:rsidR="009C3D35">
        <w:t>eh bien</w:t>
      </w:r>
      <w:r w:rsidR="00C40003">
        <w:t xml:space="preserve">, </w:t>
      </w:r>
      <w:r w:rsidR="009C3D35">
        <w:t>les personnes choisissent cette voie pour elles-mêmes</w:t>
      </w:r>
      <w:r w:rsidR="00D5079D">
        <w:t>,</w:t>
      </w:r>
      <w:r w:rsidR="009C3D35">
        <w:t xml:space="preserve"> ou les femmes choisissent cette voie pour elles-mêmes.</w:t>
      </w:r>
      <w:r w:rsidR="00C40003">
        <w:t xml:space="preserve"> </w:t>
      </w:r>
      <w:r w:rsidR="009C3D35">
        <w:t xml:space="preserve">Mais nous savons que ce n’est pas vrai, qu’il y a </w:t>
      </w:r>
      <w:r w:rsidR="002B3F55">
        <w:t xml:space="preserve">même </w:t>
      </w:r>
      <w:r w:rsidR="009C3D35">
        <w:t xml:space="preserve">une structure genrée, nous l’avons observée </w:t>
      </w:r>
      <w:r w:rsidR="002B3F55">
        <w:t>dans les jeux</w:t>
      </w:r>
      <w:r w:rsidR="009C3D35">
        <w:t xml:space="preserve"> jusque dans le choix d’une profession</w:t>
      </w:r>
      <w:r w:rsidR="00C40003">
        <w:t>.</w:t>
      </w:r>
      <w:r w:rsidR="001E783A">
        <w:t xml:space="preserve"> </w:t>
      </w:r>
      <w:r w:rsidR="009C3D35">
        <w:t xml:space="preserve">Vous avez probablement entendu cette conversation sur les cinq secteurs dans lesquels les femmes sont </w:t>
      </w:r>
      <w:r w:rsidR="005562AF">
        <w:t xml:space="preserve">traditionnellement </w:t>
      </w:r>
      <w:r w:rsidR="009C3D35">
        <w:t>campées</w:t>
      </w:r>
      <w:r w:rsidR="005562AF">
        <w:t xml:space="preserve"> ou les rôles qui sont étiquetés ou stéréotypés comme des emplois féminins</w:t>
      </w:r>
      <w:r w:rsidR="009C3D35">
        <w:t>, c’est-à-dire la prestation de soins, le travail de</w:t>
      </w:r>
      <w:r w:rsidR="002B3F55">
        <w:t>s</w:t>
      </w:r>
      <w:r w:rsidR="009C3D35">
        <w:t xml:space="preserve"> caissière</w:t>
      </w:r>
      <w:r w:rsidR="002B3F55">
        <w:t>s</w:t>
      </w:r>
      <w:r w:rsidR="009C3D35">
        <w:t xml:space="preserve">, les </w:t>
      </w:r>
      <w:r w:rsidR="005562AF">
        <w:t>services</w:t>
      </w:r>
      <w:r w:rsidR="009C3D35">
        <w:t xml:space="preserve"> de nettoyage, le</w:t>
      </w:r>
      <w:r w:rsidR="00087D10">
        <w:t>s</w:t>
      </w:r>
      <w:r w:rsidR="009C3D35">
        <w:t xml:space="preserve"> service</w:t>
      </w:r>
      <w:r w:rsidR="00087D10">
        <w:t>s</w:t>
      </w:r>
      <w:r w:rsidR="009C3D35">
        <w:t xml:space="preserve"> de</w:t>
      </w:r>
      <w:r w:rsidR="00087D10">
        <w:t>s</w:t>
      </w:r>
      <w:r w:rsidR="009C3D35">
        <w:t xml:space="preserve"> </w:t>
      </w:r>
      <w:r w:rsidR="0036751F">
        <w:t>traiteuses</w:t>
      </w:r>
      <w:r w:rsidR="009C3D35">
        <w:t xml:space="preserve"> et le travail de bureau</w:t>
      </w:r>
      <w:r w:rsidR="00C40003">
        <w:t xml:space="preserve">. </w:t>
      </w:r>
      <w:r w:rsidR="005562AF">
        <w:t xml:space="preserve">Mais il y a des recherches qui montrent maintenant que les femmes se dirigent dans des secteurs qui sont </w:t>
      </w:r>
      <w:r w:rsidR="002F5EEE">
        <w:t>traditionnellement</w:t>
      </w:r>
      <w:r w:rsidR="005562AF">
        <w:t xml:space="preserve"> dominés</w:t>
      </w:r>
      <w:r w:rsidR="0036751F">
        <w:t>,</w:t>
      </w:r>
      <w:r w:rsidR="005562AF">
        <w:t xml:space="preserve"> ou plutôt structurés</w:t>
      </w:r>
      <w:r w:rsidR="0036751F">
        <w:t>,</w:t>
      </w:r>
      <w:r w:rsidR="005562AF">
        <w:t xml:space="preserve"> par les hommes, des secteurs comme les STIM et la finance. Et il y a un argument maintenant, et vous l’avez peut-être déjà entendu aussi, ce qui minimise peut-être la raison pour laquelle nous avons cette conversation, mais qui dit que le genre ne joue plus vraiment un rôle dominant sur le marché du travail, car nous voyons des femmes qui </w:t>
      </w:r>
      <w:r w:rsidR="002B3F55">
        <w:t>entrent</w:t>
      </w:r>
      <w:r w:rsidR="005562AF">
        <w:t xml:space="preserve"> dans les espaces des hommes.</w:t>
      </w:r>
      <w:r w:rsidR="002B3F55">
        <w:t xml:space="preserve"> Et que nous sommes passées à la </w:t>
      </w:r>
      <w:r w:rsidR="002F5EEE">
        <w:t>méritocratie</w:t>
      </w:r>
      <w:r w:rsidR="005562AF">
        <w:t xml:space="preserve"> Et je sais que vous </w:t>
      </w:r>
      <w:r w:rsidR="002B3F55">
        <w:t xml:space="preserve">vous êtes </w:t>
      </w:r>
      <w:r w:rsidR="0036751F">
        <w:t xml:space="preserve">beaucoup </w:t>
      </w:r>
      <w:r w:rsidR="002B3F55">
        <w:t>attardée à</w:t>
      </w:r>
      <w:r w:rsidR="005562AF">
        <w:t xml:space="preserve"> la méritocratie. Alors, </w:t>
      </w:r>
      <w:r w:rsidR="002B3F55">
        <w:t>j’aimerais</w:t>
      </w:r>
      <w:r w:rsidR="005562AF">
        <w:t xml:space="preserve"> entendre votre point de vue et découvrir ce que vous avez appris sur la dy</w:t>
      </w:r>
      <w:r w:rsidR="002B3F55">
        <w:t>n</w:t>
      </w:r>
      <w:r w:rsidR="005562AF">
        <w:t xml:space="preserve">amique </w:t>
      </w:r>
      <w:r w:rsidR="002B3F55">
        <w:t>sexospé</w:t>
      </w:r>
      <w:r w:rsidR="002F5EEE">
        <w:t>ci</w:t>
      </w:r>
      <w:r w:rsidR="002B3F55">
        <w:t>fique</w:t>
      </w:r>
      <w:r w:rsidR="005562AF">
        <w:t>, le marché du travail et la méritocratie.</w:t>
      </w:r>
      <w:r w:rsidR="00C40003">
        <w:t xml:space="preserve"> </w:t>
      </w:r>
    </w:p>
    <w:p w14:paraId="7B8CC414" w14:textId="77777777" w:rsidR="001E783A" w:rsidRDefault="001E783A"/>
    <w:p w14:paraId="482D2E68" w14:textId="41625427" w:rsidR="00583715" w:rsidRDefault="001E783A">
      <w:r w:rsidRPr="001E783A">
        <w:rPr>
          <w:b/>
          <w:bCs/>
        </w:rPr>
        <w:t>SK</w:t>
      </w:r>
      <w:r w:rsidR="005562AF">
        <w:rPr>
          <w:b/>
          <w:bCs/>
        </w:rPr>
        <w:t xml:space="preserve"> </w:t>
      </w:r>
      <w:r w:rsidRPr="001E783A">
        <w:rPr>
          <w:b/>
          <w:bCs/>
        </w:rPr>
        <w:t>:</w:t>
      </w:r>
      <w:r>
        <w:t xml:space="preserve"> </w:t>
      </w:r>
      <w:r w:rsidR="005562AF">
        <w:t>Eh bien</w:t>
      </w:r>
      <w:r w:rsidR="00C40003">
        <w:t xml:space="preserve">, </w:t>
      </w:r>
      <w:r w:rsidR="005562AF">
        <w:t xml:space="preserve">il y a beaucoup de questions merveilleuses </w:t>
      </w:r>
      <w:r w:rsidR="002B3F55">
        <w:t xml:space="preserve">imbriquées </w:t>
      </w:r>
      <w:r w:rsidR="005562AF">
        <w:t xml:space="preserve">dans cette description que vous venez d’offrir, et c’est vrai. </w:t>
      </w:r>
      <w:r w:rsidR="00692690">
        <w:t xml:space="preserve">J’entends des gens demander, probablement chaque jour, comme vous, pourquoi nous parlons encore du genre. Regardez, les femmes peuvent faire tout ce que les hommes font. </w:t>
      </w:r>
      <w:r w:rsidR="007C3257">
        <w:t xml:space="preserve">Arrêtons d’en parler. </w:t>
      </w:r>
      <w:r w:rsidR="00692690">
        <w:t>C’est ennuyant et le problème est déjà réglé</w:t>
      </w:r>
      <w:r w:rsidR="007065A2">
        <w:t>.</w:t>
      </w:r>
      <w:r w:rsidR="00692690">
        <w:t xml:space="preserve"> Mais si le problème avait déjà été réglé, nous ne verrions pas</w:t>
      </w:r>
      <w:r w:rsidR="00C40003">
        <w:t xml:space="preserve"> </w:t>
      </w:r>
      <w:r w:rsidR="00692690">
        <w:t xml:space="preserve">que seulement 5 % des présidents-directeurs généraux des plus grandes entreprises sont des femmes. Nous ne verrions pas l’écart salarial perpétuel entre les hommes et les femmes. Nous ne verrions pas le fait que les femmes accomplissent beaucoup plus de tâches liées aux soins à la maison, qu’il s’agisse de </w:t>
      </w:r>
      <w:r w:rsidR="007065A2">
        <w:t>s’occuper</w:t>
      </w:r>
      <w:r w:rsidR="00692690">
        <w:t xml:space="preserve"> des enfants ou d’une personne âgée, que les hommes.</w:t>
      </w:r>
      <w:r w:rsidR="00C40003">
        <w:t xml:space="preserve"> </w:t>
      </w:r>
      <w:r w:rsidR="00692690">
        <w:t>Donc, si nous avons réglé le problème, théoriquement, nous ne verrions pas tous ces autres indicateurs d’inégalité. Et je devrais signaler que ces indicateurs d’inégalité, une fois que vous prenez en compte la race, l’indigénéité, l’ethnicité, l’incapacité et le statut d’immigrant</w:t>
      </w:r>
      <w:r w:rsidR="002560DE">
        <w:t>, tous ces facteurs sont multipliés. Alors, je veux signaler que nous devrions réellement réfléchir à la question d’une manière intersectionnelle. Dans la foulée de cette conversation sur la méritocratie, la façon dont les gens expliquent souvent ces différences que je viens de décri</w:t>
      </w:r>
      <w:r w:rsidR="007C3257">
        <w:t>re, le manque de femmes dans l</w:t>
      </w:r>
      <w:r w:rsidR="002560DE">
        <w:t>es rôles de direction, les écarts salariaux, eh bien, c’e</w:t>
      </w:r>
      <w:r w:rsidR="007C3257">
        <w:t>s</w:t>
      </w:r>
      <w:r w:rsidR="002560DE">
        <w:t xml:space="preserve">t la méritocratie. Si les femmes étaient qualifiées pour être des présidentes-directrices générales, nous verrions plus de présidentes-directrices générales. Si les femmes étaient qualifiées pour obtenir une promotion, elles </w:t>
      </w:r>
      <w:r w:rsidR="007065A2">
        <w:t>auraient</w:t>
      </w:r>
      <w:r w:rsidR="002560DE">
        <w:t xml:space="preserve"> plus de promotions. Donc, en délaissant un peu les faits, la conviction que nous avons une méritocratie et que, par conséquent, toutes les inégalités que nous observons sont à cause d’une « qualité inférieure » pour les femmes ou d’autres groupes </w:t>
      </w:r>
      <w:r w:rsidR="007D1836">
        <w:t>traditionnellement exclus</w:t>
      </w:r>
      <w:r w:rsidR="002560DE">
        <w:t>, mais ça ne peut tout simplement pas être le cas. Et il y a eu tellement de recherches qui ont rév</w:t>
      </w:r>
      <w:r w:rsidR="007D1836">
        <w:t>é</w:t>
      </w:r>
      <w:r w:rsidR="002560DE">
        <w:t xml:space="preserve">lé que la méritocratie ne marche tout simplement pas en ce moment. Alors, on a fait des études sur </w:t>
      </w:r>
      <w:r w:rsidR="007D1836">
        <w:t>des</w:t>
      </w:r>
      <w:r w:rsidR="002560DE">
        <w:t xml:space="preserve"> entrepreneurs, qui présentaient le même argumentaire pour la même entreprise en démarrage</w:t>
      </w:r>
      <w:r w:rsidR="00FC1CC5">
        <w:t xml:space="preserve"> à des investisseurs dont la narration était parfois confiée à une femme et parfois </w:t>
      </w:r>
      <w:r w:rsidR="00FC1CC5">
        <w:lastRenderedPageBreak/>
        <w:t xml:space="preserve">à un homme. Et pour une raison </w:t>
      </w:r>
      <w:r w:rsidR="007C3257">
        <w:t>ou pour une autre</w:t>
      </w:r>
      <w:r w:rsidR="00FC1CC5">
        <w:t xml:space="preserve">, la version </w:t>
      </w:r>
      <w:r w:rsidR="007C3257">
        <w:t>narrée</w:t>
      </w:r>
      <w:r w:rsidR="00FC1CC5">
        <w:t xml:space="preserve"> par</w:t>
      </w:r>
      <w:r w:rsidR="007C3257">
        <w:t xml:space="preserve"> un</w:t>
      </w:r>
      <w:r w:rsidR="00FC1CC5">
        <w:t xml:space="preserve"> homme était perçue deux fois plus souvent comme un bon investissement</w:t>
      </w:r>
      <w:r w:rsidR="00C40003">
        <w:t xml:space="preserve">. </w:t>
      </w:r>
      <w:r w:rsidR="00FC1CC5">
        <w:t xml:space="preserve">Nous avons vu des gens qui </w:t>
      </w:r>
      <w:r w:rsidR="007D1836">
        <w:t>recevaient</w:t>
      </w:r>
      <w:r w:rsidR="00FC1CC5">
        <w:t xml:space="preserve"> le même curriculum vitae. Un de ces </w:t>
      </w:r>
      <w:r w:rsidR="007D1836">
        <w:t>C.V.</w:t>
      </w:r>
      <w:r w:rsidR="00FC1CC5">
        <w:t xml:space="preserve"> portait le prénom de Julie dans le haut tandis qu’un autre portait le prénom de James dans le haut. Les qualifications </w:t>
      </w:r>
      <w:r w:rsidR="007D1836">
        <w:t>étaient</w:t>
      </w:r>
      <w:r w:rsidR="00FC1CC5">
        <w:t xml:space="preserve"> identiques. James </w:t>
      </w:r>
      <w:r w:rsidR="007D1836">
        <w:t>était</w:t>
      </w:r>
      <w:r w:rsidR="00FC1CC5">
        <w:t xml:space="preserve"> considéré deux fois plus souvent comme un candidat à retenir que Julie.</w:t>
      </w:r>
      <w:r w:rsidR="00437AEF">
        <w:t xml:space="preserve"> </w:t>
      </w:r>
      <w:r w:rsidR="00FC1CC5">
        <w:t>Donc, les études nous apprennent</w:t>
      </w:r>
      <w:r w:rsidR="007C3257">
        <w:t>,</w:t>
      </w:r>
      <w:r w:rsidR="00FC1CC5">
        <w:t xml:space="preserve"> les unes après les autres</w:t>
      </w:r>
      <w:r w:rsidR="007C3257">
        <w:t>,</w:t>
      </w:r>
      <w:r w:rsidR="00FC1CC5">
        <w:t xml:space="preserve"> que la méritocratie ne </w:t>
      </w:r>
      <w:r w:rsidR="007D1836">
        <w:t>fonctionne</w:t>
      </w:r>
      <w:r w:rsidR="00FC1CC5">
        <w:t xml:space="preserve"> pas parce que les femmes et les autres groupes exclus ne sont pas réellement inclus, ne sont pas promus, ne sont pas embauchés, même s’ils possèdent des qualifications égales</w:t>
      </w:r>
      <w:r w:rsidR="00C40003">
        <w:t xml:space="preserve">. </w:t>
      </w:r>
      <w:r w:rsidR="00FC1CC5">
        <w:t>Alors, ce que nous avons vraiment présentement c’est un système axé sur l’action positive pour les gens</w:t>
      </w:r>
      <w:r w:rsidR="00AC00F6">
        <w:t xml:space="preserve"> qui ont occupé traditionnellement des postes privilégiés, principalement des hommes blancs hétérosexuels. Et ils ne veulent</w:t>
      </w:r>
      <w:r w:rsidR="007C3257">
        <w:t xml:space="preserve">, malgré tout, </w:t>
      </w:r>
      <w:r w:rsidR="00AC00F6">
        <w:t xml:space="preserve">pas croire qu’ils ont eu des </w:t>
      </w:r>
      <w:r w:rsidR="007C3257">
        <w:t>chances</w:t>
      </w:r>
      <w:r w:rsidR="00AC00F6">
        <w:t xml:space="preserve"> d’avancement inégales. Ils veulent croire que c’est grâce à leurs efforts, car dans les faits</w:t>
      </w:r>
      <w:r w:rsidR="007C3257">
        <w:t>,</w:t>
      </w:r>
      <w:r w:rsidR="00AC00F6">
        <w:t xml:space="preserve"> les gens qui occupent des postes de haut niveau ont travaillé extrêmement fort</w:t>
      </w:r>
      <w:r w:rsidR="00520B3E">
        <w:t xml:space="preserve">. </w:t>
      </w:r>
      <w:r w:rsidR="00AC00F6">
        <w:t xml:space="preserve">Mais ils ne tiennent pas compte du fait qu’il y a d’autres personnes qui travaillent </w:t>
      </w:r>
      <w:r w:rsidR="007D1836">
        <w:t>aussi</w:t>
      </w:r>
      <w:r w:rsidR="00AC00F6">
        <w:t xml:space="preserve"> extrêmement fort mais qui sont confronté</w:t>
      </w:r>
      <w:r w:rsidR="007C3257">
        <w:t>e</w:t>
      </w:r>
      <w:r w:rsidR="00AC00F6">
        <w:t>s à tous ces obstacles qui les empêchent d’avoir les mêmes possibilités pour se réaliser.</w:t>
      </w:r>
      <w:r w:rsidR="00520B3E">
        <w:t xml:space="preserve"> </w:t>
      </w:r>
      <w:r w:rsidR="007D1836">
        <w:t>Alors</w:t>
      </w:r>
      <w:r w:rsidR="00520B3E">
        <w:t xml:space="preserve"> </w:t>
      </w:r>
      <w:r w:rsidR="00BF2769">
        <w:t xml:space="preserve">cette idée, </w:t>
      </w:r>
      <w:r w:rsidR="007B6AC9">
        <w:t xml:space="preserve">qui est </w:t>
      </w:r>
      <w:r w:rsidR="002F5EEE">
        <w:t>mainte fois</w:t>
      </w:r>
      <w:r w:rsidR="007B6AC9">
        <w:t xml:space="preserve"> utilisée</w:t>
      </w:r>
      <w:r w:rsidR="00C40003">
        <w:t xml:space="preserve"> </w:t>
      </w:r>
      <w:r w:rsidR="007B6AC9">
        <w:t>–</w:t>
      </w:r>
      <w:r w:rsidR="00520B3E">
        <w:t xml:space="preserve"> </w:t>
      </w:r>
      <w:r w:rsidR="007B6AC9">
        <w:t>Je fais une analyse du compilateur qui explique la réglementation pour les femmes au sein des conseils que la Commission des valeurs mobilières de l’Ontario a en place</w:t>
      </w:r>
      <w:r w:rsidR="00C40003">
        <w:t xml:space="preserve"> </w:t>
      </w:r>
      <w:r w:rsidR="007B6AC9">
        <w:t>–</w:t>
      </w:r>
      <w:r w:rsidR="00FA4D54">
        <w:t xml:space="preserve"> </w:t>
      </w:r>
      <w:r w:rsidR="007B6AC9">
        <w:t>et les explications sont, eh bien, nous n’avons pas plus de femmes, car nous croyons en la méritocratie</w:t>
      </w:r>
      <w:r w:rsidR="00C40003">
        <w:t xml:space="preserve">. </w:t>
      </w:r>
      <w:r w:rsidR="007B6AC9">
        <w:t>C’est une excuse pratique</w:t>
      </w:r>
      <w:r w:rsidR="00C40003">
        <w:t xml:space="preserve">, </w:t>
      </w:r>
      <w:r w:rsidR="007B6AC9">
        <w:t>mais elle ne représente pas réellement ce qui se passe dans l’économie aujourd’hui.</w:t>
      </w:r>
    </w:p>
    <w:p w14:paraId="482D2E69" w14:textId="77777777" w:rsidR="00583715" w:rsidRDefault="00583715"/>
    <w:p w14:paraId="482D2E6A" w14:textId="1900AEB7" w:rsidR="00583715" w:rsidRDefault="00FA4D54">
      <w:r w:rsidRPr="00942CB0">
        <w:rPr>
          <w:b/>
          <w:bCs/>
        </w:rPr>
        <w:t>KW</w:t>
      </w:r>
      <w:r w:rsidR="007B6AC9">
        <w:rPr>
          <w:b/>
          <w:bCs/>
        </w:rPr>
        <w:t xml:space="preserve"> </w:t>
      </w:r>
      <w:r w:rsidRPr="00942CB0">
        <w:rPr>
          <w:b/>
          <w:bCs/>
        </w:rPr>
        <w:t>:</w:t>
      </w:r>
      <w:r>
        <w:t xml:space="preserve"> </w:t>
      </w:r>
      <w:r w:rsidR="00C96402">
        <w:t>J’aime</w:t>
      </w:r>
      <w:r w:rsidR="007B6AC9">
        <w:t xml:space="preserve"> le fait que vous </w:t>
      </w:r>
      <w:r w:rsidR="00C96402">
        <w:t>vous attaquez à ce problème</w:t>
      </w:r>
      <w:r w:rsidR="007B6AC9">
        <w:t xml:space="preserve">, </w:t>
      </w:r>
      <w:r w:rsidR="00CF145E">
        <w:t>parce que</w:t>
      </w:r>
      <w:r w:rsidR="007B6AC9">
        <w:t xml:space="preserve"> je pense qu’il y a beaucoup de choses dans cet espace car, comme vous l’avez dit, c’est une excuse pratique qui est difficile à confronter si on n’a pas les données ou les recherches. Pas vrai? Vous l’avez vu maintes et maintes fois. Je pense que votre publication la plus récente est</w:t>
      </w:r>
      <w:r w:rsidR="00C40003">
        <w:t xml:space="preserve"> </w:t>
      </w:r>
      <w:r w:rsidR="0023426D" w:rsidRPr="0023426D">
        <w:rPr>
          <w:i/>
        </w:rPr>
        <w:t>The</w:t>
      </w:r>
      <w:r w:rsidR="00C96402">
        <w:rPr>
          <w:i/>
        </w:rPr>
        <w:t> </w:t>
      </w:r>
      <w:r w:rsidR="00C40003" w:rsidRPr="007B6AC9">
        <w:rPr>
          <w:i/>
        </w:rPr>
        <w:t>Corporation</w:t>
      </w:r>
      <w:r w:rsidR="00C96402">
        <w:rPr>
          <w:i/>
        </w:rPr>
        <w:t> </w:t>
      </w:r>
      <w:r w:rsidR="00C40003" w:rsidRPr="007B6AC9">
        <w:rPr>
          <w:i/>
        </w:rPr>
        <w:t>360</w:t>
      </w:r>
      <w:r w:rsidR="00C40003">
        <w:t xml:space="preserve"> </w:t>
      </w:r>
      <w:r w:rsidR="007B6AC9">
        <w:t>ou</w:t>
      </w:r>
      <w:r w:rsidR="00C40003">
        <w:t xml:space="preserve"> </w:t>
      </w:r>
      <w:r w:rsidR="0023426D" w:rsidRPr="0023426D">
        <w:rPr>
          <w:i/>
        </w:rPr>
        <w:t>The</w:t>
      </w:r>
      <w:r w:rsidR="0023426D">
        <w:rPr>
          <w:i/>
        </w:rPr>
        <w:t> </w:t>
      </w:r>
      <w:r w:rsidR="00C40003" w:rsidRPr="007B6AC9">
        <w:rPr>
          <w:i/>
        </w:rPr>
        <w:t>360</w:t>
      </w:r>
      <w:r w:rsidR="0023426D">
        <w:rPr>
          <w:i/>
        </w:rPr>
        <w:t> </w:t>
      </w:r>
      <w:r w:rsidR="00C40003" w:rsidRPr="007B6AC9">
        <w:rPr>
          <w:i/>
        </w:rPr>
        <w:t>Corporation</w:t>
      </w:r>
      <w:r w:rsidR="00C40003">
        <w:t xml:space="preserve">. </w:t>
      </w:r>
      <w:r w:rsidR="007B6AC9">
        <w:t>Je n’ai pas lu le titre, mais j’ai lu au sujet du titre et je suis très curieuse de savoir : Dans ce livre, abordez-vous cette conversation et offrez-vous des conseils aux dirigeants qui veulent relever ce défi? Ou si ce n’est pas abordé dans ce livre : Comment</w:t>
      </w:r>
      <w:r w:rsidR="00CF145E">
        <w:t xml:space="preserve"> pourriez-vous expliquer ou suggérer</w:t>
      </w:r>
      <w:r w:rsidR="007B6AC9">
        <w:t xml:space="preserve"> aux dirigeants de procéder pour surmonter ce genre d’excuse pratique de la méritocratie?</w:t>
      </w:r>
    </w:p>
    <w:p w14:paraId="482D2E6B" w14:textId="77777777" w:rsidR="00583715" w:rsidRDefault="00583715"/>
    <w:p w14:paraId="482D2E6C" w14:textId="5E076BAD" w:rsidR="00583715" w:rsidRDefault="00942CB0">
      <w:r w:rsidRPr="00942CB0">
        <w:rPr>
          <w:b/>
          <w:bCs/>
        </w:rPr>
        <w:t>SK</w:t>
      </w:r>
      <w:r w:rsidR="007B6AC9">
        <w:rPr>
          <w:b/>
          <w:bCs/>
        </w:rPr>
        <w:t xml:space="preserve"> </w:t>
      </w:r>
      <w:r w:rsidRPr="00942CB0">
        <w:rPr>
          <w:b/>
          <w:bCs/>
        </w:rPr>
        <w:t>:</w:t>
      </w:r>
      <w:r>
        <w:t xml:space="preserve"> </w:t>
      </w:r>
      <w:r w:rsidR="007B6AC9">
        <w:t>Eh bien</w:t>
      </w:r>
      <w:r w:rsidR="00CF145E">
        <w:t>,</w:t>
      </w:r>
      <w:r w:rsidR="007B6AC9">
        <w:t xml:space="preserve"> mon livre</w:t>
      </w:r>
      <w:r w:rsidR="00C40003">
        <w:t xml:space="preserve">, </w:t>
      </w:r>
      <w:r w:rsidRPr="0023426D">
        <w:rPr>
          <w:i/>
        </w:rPr>
        <w:t>T</w:t>
      </w:r>
      <w:r w:rsidR="00C40003" w:rsidRPr="0023426D">
        <w:rPr>
          <w:i/>
        </w:rPr>
        <w:t>he 360 Corporation</w:t>
      </w:r>
      <w:r w:rsidR="00C40003">
        <w:t xml:space="preserve">, </w:t>
      </w:r>
      <w:r w:rsidR="0023426D">
        <w:t>porte véritablement sur tous les intervenants qui entourent les sociétés</w:t>
      </w:r>
      <w:r w:rsidR="00C40003">
        <w:t xml:space="preserve">, </w:t>
      </w:r>
      <w:r w:rsidR="0023426D">
        <w:t>d’où les</w:t>
      </w:r>
      <w:r w:rsidR="00C40003">
        <w:t xml:space="preserve"> 360 </w:t>
      </w:r>
      <w:r w:rsidR="0023426D">
        <w:t>degrés qui entourent les entreprises</w:t>
      </w:r>
      <w:r w:rsidR="00C96402">
        <w:t>,</w:t>
      </w:r>
      <w:r w:rsidR="0023426D">
        <w:t xml:space="preserve"> et </w:t>
      </w:r>
      <w:r w:rsidR="00C96402">
        <w:t xml:space="preserve">il </w:t>
      </w:r>
      <w:r w:rsidR="0023426D">
        <w:t xml:space="preserve">explique comment il est de plus en plus </w:t>
      </w:r>
      <w:r w:rsidR="00C96402">
        <w:t>impératif</w:t>
      </w:r>
      <w:r w:rsidR="0023426D">
        <w:t xml:space="preserve"> pour les dirigeants d’entreprise et les conseils </w:t>
      </w:r>
      <w:r w:rsidR="00CF145E">
        <w:t xml:space="preserve">d’administration </w:t>
      </w:r>
      <w:r w:rsidR="0023426D">
        <w:t>de composer avec tous les intervenants. Un ensemble d’intervenants important, les femmes,</w:t>
      </w:r>
      <w:r w:rsidR="00C96402">
        <w:t xml:space="preserve"> évidemment, constitue</w:t>
      </w:r>
      <w:r w:rsidR="00CF145E">
        <w:t xml:space="preserve"> </w:t>
      </w:r>
      <w:r w:rsidR="0023426D">
        <w:t xml:space="preserve">la moitié de la population. Leurs employés potentiels, leurs clients potentiels et des choses comme ça. Et ce que j’aborde ici, et je pense que c’est un autre sujet brûlant comme la méritocratie, </w:t>
      </w:r>
      <w:r w:rsidR="00C96402">
        <w:t>c’</w:t>
      </w:r>
      <w:r w:rsidR="0023426D">
        <w:t xml:space="preserve">est la question de l’analyse de rentabilisation et comment plusieurs dirigeants d’entreprise </w:t>
      </w:r>
      <w:r w:rsidR="00C96402">
        <w:t>vont insister</w:t>
      </w:r>
      <w:r w:rsidR="0023426D">
        <w:t xml:space="preserve"> là-dessus, ah, eh bien, si nous allons investir dans la diversité, je veux voir l’analyse de rentabilisation. Je veux voir l’analyse de rentabilisation pour avoir une plus grande diversité au sein de mon conseil ou une plus grande diversité dans mon équipe. Et l’analyse de rentabilisation peut vraiment </w:t>
      </w:r>
      <w:r w:rsidR="00C96402">
        <w:t xml:space="preserve">être problématique </w:t>
      </w:r>
      <w:r w:rsidR="0023426D">
        <w:t xml:space="preserve">de plusieurs façons. De un, pour les personnes visées par l’analyse de rentabilisation, que ce soit des femmes ou d’autres groupes sous-représentés, c’est un peu </w:t>
      </w:r>
      <w:r w:rsidR="00CF145E">
        <w:t>vexant</w:t>
      </w:r>
      <w:r w:rsidR="0023426D">
        <w:t xml:space="preserve"> dans une certaine mesure, pas vrai? Vous dites essentiellement que vous allez m’inclure </w:t>
      </w:r>
      <w:r w:rsidR="00C96402">
        <w:t xml:space="preserve">seulement </w:t>
      </w:r>
      <w:r w:rsidR="0023426D">
        <w:t>si ça améliore réellement votre rentabilité</w:t>
      </w:r>
      <w:r w:rsidR="002473BC">
        <w:t xml:space="preserve">, même pas si </w:t>
      </w:r>
      <w:r w:rsidR="00CF145E">
        <w:t>ça ne change rien</w:t>
      </w:r>
      <w:r w:rsidR="002473BC">
        <w:t xml:space="preserve">. Donc, vous mettez la barre beaucoup plus haute pour les gens qui sont </w:t>
      </w:r>
      <w:r w:rsidR="002473BC">
        <w:lastRenderedPageBreak/>
        <w:t xml:space="preserve">traditionnellement inclus, au lieu de dire, regardez, c’est </w:t>
      </w:r>
      <w:r w:rsidR="00C96402">
        <w:t>juste</w:t>
      </w:r>
      <w:r w:rsidR="002473BC">
        <w:t xml:space="preserve"> la bonne chose à faire. Alors de un, ça peut être très aliénant et </w:t>
      </w:r>
      <w:r w:rsidR="00C96402">
        <w:t>ostracisant</w:t>
      </w:r>
      <w:r w:rsidR="002473BC">
        <w:t xml:space="preserve"> pour les personnes qu</w:t>
      </w:r>
      <w:r w:rsidR="00C96402">
        <w:t>e</w:t>
      </w:r>
      <w:r w:rsidR="002473BC">
        <w:t xml:space="preserve"> vous tentez </w:t>
      </w:r>
      <w:r w:rsidR="00E443DD">
        <w:t>prétendument</w:t>
      </w:r>
      <w:r w:rsidR="002473BC">
        <w:t xml:space="preserve"> d’aider.</w:t>
      </w:r>
      <w:r w:rsidR="00C40003">
        <w:t xml:space="preserve"> </w:t>
      </w:r>
      <w:r w:rsidR="002473BC">
        <w:t>Mais la deuxième chose</w:t>
      </w:r>
      <w:r w:rsidR="00EA7211">
        <w:t>,</w:t>
      </w:r>
      <w:r w:rsidR="002473BC">
        <w:t xml:space="preserve"> c’est que la recherche commence à laisser entendre</w:t>
      </w:r>
      <w:r w:rsidR="00C40003">
        <w:t xml:space="preserve">, </w:t>
      </w:r>
      <w:r w:rsidR="002473BC">
        <w:t xml:space="preserve">et même les recherches que je fais littéralement pendant que nous parlons, c’est que l’analyse de rentabilisation n’est </w:t>
      </w:r>
      <w:r w:rsidR="00EA7211">
        <w:t>pas si</w:t>
      </w:r>
      <w:r w:rsidR="002473BC">
        <w:t xml:space="preserve"> motivant</w:t>
      </w:r>
      <w:r w:rsidR="00EA7211">
        <w:t>e</w:t>
      </w:r>
      <w:r w:rsidR="002473BC">
        <w:t xml:space="preserve"> </w:t>
      </w:r>
      <w:r w:rsidR="00EA7211">
        <w:t xml:space="preserve">que ça </w:t>
      </w:r>
      <w:r w:rsidR="002473BC">
        <w:t xml:space="preserve">pour les gens. C’est comme, si vous voulez réellement </w:t>
      </w:r>
      <w:r w:rsidR="00EA7211">
        <w:t>provoquer</w:t>
      </w:r>
      <w:r w:rsidR="002473BC">
        <w:t xml:space="preserve"> un changement</w:t>
      </w:r>
      <w:r w:rsidR="00EA7211">
        <w:t xml:space="preserve">, le cas </w:t>
      </w:r>
      <w:r w:rsidR="002473BC">
        <w:t xml:space="preserve">de la justice sociale, </w:t>
      </w:r>
      <w:r w:rsidR="00EA7211">
        <w:t>le cas de la morale</w:t>
      </w:r>
      <w:r w:rsidR="002473BC">
        <w:t xml:space="preserve"> est plus susceptible de faire déplacer l’aiguille en termes d’intervention que l’analyse de rentabilisation. Et pourtant, tout le monde pense, ah, il faut faire une analyse de rentabilisation pour motiver ça. Alors que dans les faits, elle entrave le progrès. Et je ne dis pas qu’il n’y a pas d’analyse de rentabilisation. Je pense qu’être plus inclusif signifie</w:t>
      </w:r>
      <w:r w:rsidR="00D04AE8">
        <w:t xml:space="preserve"> que vous allez obtenir une meilleure innovation, vous allez mieux servir vos collectivités, vous allez avoir moins de réflexions en groupe et de conversation</w:t>
      </w:r>
      <w:r w:rsidR="00EA7211">
        <w:t>s</w:t>
      </w:r>
      <w:r w:rsidR="00D04AE8">
        <w:t xml:space="preserve"> sur le leadership. Il y a un million de façons </w:t>
      </w:r>
      <w:r w:rsidR="00B86EB9">
        <w:t>pour</w:t>
      </w:r>
      <w:r w:rsidR="00D04AE8">
        <w:t xml:space="preserve"> faire une analyse de rentabilisation. Mais je pense que commencer par l’analyse de rentabilisation et dire que ça doit stimuler les profits signifie que vous n’allez pas vraiment pousser aussi fort que vous dev</w:t>
      </w:r>
      <w:r w:rsidR="00EA7211">
        <w:t>ri</w:t>
      </w:r>
      <w:r w:rsidR="00D04AE8">
        <w:t xml:space="preserve">ez pousser pour faire les </w:t>
      </w:r>
      <w:r w:rsidR="00B86EB9">
        <w:t>types</w:t>
      </w:r>
      <w:r w:rsidR="00D04AE8">
        <w:t xml:space="preserve"> de changements transformationnels que vous dev</w:t>
      </w:r>
      <w:r w:rsidR="00EA7211">
        <w:t>ri</w:t>
      </w:r>
      <w:r w:rsidR="00D04AE8">
        <w:t>ez faire pour être plus inclusif. Alors, j’aborde effectivement cette question de l’analyse de rentabilisation qui nous empêche probablement de faire des progrès</w:t>
      </w:r>
      <w:r w:rsidR="00C40003">
        <w:t xml:space="preserve">. </w:t>
      </w:r>
    </w:p>
    <w:p w14:paraId="482D2E6D" w14:textId="77777777" w:rsidR="00583715" w:rsidRDefault="00583715"/>
    <w:p w14:paraId="482D2E6E" w14:textId="54F67930" w:rsidR="00583715" w:rsidRDefault="00573B66">
      <w:r w:rsidRPr="00573B66">
        <w:rPr>
          <w:b/>
          <w:bCs/>
        </w:rPr>
        <w:t>KW</w:t>
      </w:r>
      <w:r w:rsidR="00D04AE8">
        <w:rPr>
          <w:b/>
          <w:bCs/>
        </w:rPr>
        <w:t xml:space="preserve"> </w:t>
      </w:r>
      <w:r w:rsidRPr="00573B66">
        <w:rPr>
          <w:b/>
          <w:bCs/>
        </w:rPr>
        <w:t>:</w:t>
      </w:r>
      <w:r>
        <w:t xml:space="preserve"> </w:t>
      </w:r>
      <w:r w:rsidR="00D04AE8">
        <w:t xml:space="preserve">Je suis tellement contente de vous avoir questionnée sur le livre et </w:t>
      </w:r>
      <w:r w:rsidR="00EA7211">
        <w:t>que vous ayez pu</w:t>
      </w:r>
      <w:r w:rsidR="00B86EB9">
        <w:t>, par le fait même,</w:t>
      </w:r>
      <w:r w:rsidR="00EA7211">
        <w:t xml:space="preserve"> soulever</w:t>
      </w:r>
      <w:r w:rsidR="00D04AE8">
        <w:t xml:space="preserve"> cette question. Nous</w:t>
      </w:r>
      <w:r w:rsidR="00C40003">
        <w:t xml:space="preserve"> </w:t>
      </w:r>
      <w:r w:rsidR="00D04AE8">
        <w:t>nous débattons avez ça, nous aussi</w:t>
      </w:r>
      <w:r w:rsidR="00C40003">
        <w:t xml:space="preserve">. </w:t>
      </w:r>
      <w:r w:rsidR="00D04AE8">
        <w:t xml:space="preserve">Lorsque nous parlons de combler l’écart salarial entre les sexes, il y a un impératif moral, il y a un impératif social, il y a un impératif </w:t>
      </w:r>
      <w:r w:rsidR="00EA7211">
        <w:t xml:space="preserve">pour la justice sociale, il y a un impératif </w:t>
      </w:r>
      <w:r w:rsidR="00D04AE8">
        <w:t xml:space="preserve">pour </w:t>
      </w:r>
      <w:r w:rsidR="00EA7211">
        <w:t>l’</w:t>
      </w:r>
      <w:r w:rsidR="00D04AE8">
        <w:t xml:space="preserve">analyse de rentabilisation et on a parfois l’impression d’être sans cœur de parler seulement de l’analyse de rentabilisation. Mais nous changeons constamment les messages que nous communiquons à notre audience. Mais nous avons également entendu </w:t>
      </w:r>
      <w:r w:rsidR="00EA7211">
        <w:t>parler de</w:t>
      </w:r>
      <w:r w:rsidR="00D04AE8">
        <w:t xml:space="preserve"> la recherche</w:t>
      </w:r>
      <w:r w:rsidR="00E443DD">
        <w:t xml:space="preserve"> et </w:t>
      </w:r>
      <w:r w:rsidR="00EA7211">
        <w:t>des</w:t>
      </w:r>
      <w:r w:rsidR="00E443DD">
        <w:t xml:space="preserve"> discussions sur l’aspect démoralisant de ramener la question à une analyse de rentabilisation.</w:t>
      </w:r>
    </w:p>
    <w:p w14:paraId="482D2E6F" w14:textId="77777777" w:rsidR="00583715" w:rsidRDefault="00583715"/>
    <w:p w14:paraId="482D2E70" w14:textId="160F28B3" w:rsidR="00583715" w:rsidRDefault="00E66BA9">
      <w:r w:rsidRPr="00E66BA9">
        <w:rPr>
          <w:b/>
          <w:bCs/>
        </w:rPr>
        <w:t>SK</w:t>
      </w:r>
      <w:r w:rsidR="00E443DD">
        <w:rPr>
          <w:b/>
          <w:bCs/>
        </w:rPr>
        <w:t xml:space="preserve"> </w:t>
      </w:r>
      <w:r w:rsidRPr="00E66BA9">
        <w:rPr>
          <w:b/>
          <w:bCs/>
        </w:rPr>
        <w:t>:</w:t>
      </w:r>
      <w:r>
        <w:t xml:space="preserve"> </w:t>
      </w:r>
      <w:r w:rsidR="00EA7211">
        <w:t>Exact</w:t>
      </w:r>
      <w:r w:rsidR="00C40003">
        <w:t xml:space="preserve">. </w:t>
      </w:r>
      <w:r w:rsidR="00E443DD">
        <w:t>Et si vous ne pouvez pas trouver l’analyse de rentabilisation pour une raison ou pour une autre, alors tous ce gens ne méritent pas d’être inclus</w:t>
      </w:r>
      <w:r w:rsidR="00C40003">
        <w:t>.</w:t>
      </w:r>
    </w:p>
    <w:p w14:paraId="482D2E71" w14:textId="77777777" w:rsidR="00583715" w:rsidRDefault="00583715"/>
    <w:p w14:paraId="482D2E72" w14:textId="772ACC40" w:rsidR="00583715" w:rsidRDefault="00E66BA9">
      <w:r w:rsidRPr="00E66BA9">
        <w:rPr>
          <w:b/>
          <w:bCs/>
        </w:rPr>
        <w:t>KW</w:t>
      </w:r>
      <w:r w:rsidR="00E443DD">
        <w:rPr>
          <w:b/>
          <w:bCs/>
        </w:rPr>
        <w:t xml:space="preserve"> </w:t>
      </w:r>
      <w:r w:rsidRPr="00E66BA9">
        <w:rPr>
          <w:b/>
          <w:bCs/>
        </w:rPr>
        <w:t>:</w:t>
      </w:r>
      <w:r>
        <w:t xml:space="preserve"> </w:t>
      </w:r>
      <w:r w:rsidR="00C40003">
        <w:t>No</w:t>
      </w:r>
      <w:r w:rsidR="00E443DD">
        <w:t>n</w:t>
      </w:r>
      <w:r w:rsidR="00C40003">
        <w:t xml:space="preserve">, </w:t>
      </w:r>
      <w:r w:rsidR="00E443DD">
        <w:t>exactement</w:t>
      </w:r>
      <w:r w:rsidR="00C40003">
        <w:t xml:space="preserve">. </w:t>
      </w:r>
      <w:r w:rsidR="00E443DD">
        <w:t>Exactement</w:t>
      </w:r>
      <w:r w:rsidR="00C40003">
        <w:t xml:space="preserve">. </w:t>
      </w:r>
      <w:r w:rsidR="00E443DD">
        <w:t>Alors, c’est vraiment formidable</w:t>
      </w:r>
      <w:r w:rsidR="00C40003">
        <w:t xml:space="preserve">. </w:t>
      </w:r>
      <w:r w:rsidR="00E443DD">
        <w:t>C’est merveilleux</w:t>
      </w:r>
      <w:r>
        <w:t>,</w:t>
      </w:r>
      <w:r w:rsidR="00C40003">
        <w:t xml:space="preserve"> </w:t>
      </w:r>
      <w:r w:rsidR="00E443DD">
        <w:t xml:space="preserve">j’ai hâte de plonger dans le livre et de découvrir davantage ce que vous avez à dire sur le sujet. Je sais ce que </w:t>
      </w:r>
      <w:r w:rsidR="00E443DD" w:rsidRPr="00E443DD">
        <w:rPr>
          <w:i/>
        </w:rPr>
        <w:t>Gender and The Economy</w:t>
      </w:r>
      <w:r w:rsidR="00E443DD">
        <w:t xml:space="preserve">, un autre livre qui a nécessité beaucoup de recherches et de </w:t>
      </w:r>
      <w:r w:rsidR="00B86EB9">
        <w:t>production</w:t>
      </w:r>
      <w:r w:rsidR="00E443DD">
        <w:t xml:space="preserve"> de connaissances, sous votre gouverne, a fait en élaborant un programme vraiment robuste</w:t>
      </w:r>
      <w:r w:rsidR="00F27E66">
        <w:t xml:space="preserve"> en analyse </w:t>
      </w:r>
      <w:r w:rsidR="00F75670">
        <w:t>sexospécifi</w:t>
      </w:r>
      <w:r w:rsidR="00B86EB9">
        <w:t>q</w:t>
      </w:r>
      <w:r w:rsidR="00F75670">
        <w:t>ue</w:t>
      </w:r>
      <w:r w:rsidR="00F27E66">
        <w:t>. Pouvez-vous nous dire, pour les auditeurs</w:t>
      </w:r>
      <w:r w:rsidR="00F75670">
        <w:t xml:space="preserve"> qui ne le savent pas</w:t>
      </w:r>
      <w:r w:rsidR="00F27E66">
        <w:t xml:space="preserve">, ce qu’est l’analyse </w:t>
      </w:r>
      <w:r w:rsidR="00F75670">
        <w:t>sexospécifique</w:t>
      </w:r>
      <w:r w:rsidR="00F27E66">
        <w:t xml:space="preserve"> et comment les secteur</w:t>
      </w:r>
      <w:r w:rsidR="00841AA0">
        <w:t>s</w:t>
      </w:r>
      <w:r w:rsidR="00F27E66">
        <w:t xml:space="preserve"> public et privé peuvent s’en servir </w:t>
      </w:r>
      <w:r w:rsidR="00841AA0">
        <w:t xml:space="preserve">pour </w:t>
      </w:r>
      <w:r w:rsidR="00B86EB9">
        <w:t>dévoiler</w:t>
      </w:r>
      <w:r w:rsidR="00841AA0">
        <w:t xml:space="preserve"> et aborder les préjugés </w:t>
      </w:r>
      <w:r w:rsidR="00F75670">
        <w:t>sur</w:t>
      </w:r>
      <w:r w:rsidR="00841AA0">
        <w:t xml:space="preserve"> le marché du travail ou les préjugés dans leurs organismes</w:t>
      </w:r>
      <w:r w:rsidR="00B86EB9">
        <w:t xml:space="preserve"> respectifs</w:t>
      </w:r>
      <w:r w:rsidR="00DA672A">
        <w:t>?</w:t>
      </w:r>
      <w:r w:rsidR="00C40003">
        <w:t xml:space="preserve"> </w:t>
      </w:r>
    </w:p>
    <w:p w14:paraId="482D2E73" w14:textId="77777777" w:rsidR="00583715" w:rsidRDefault="00583715"/>
    <w:p w14:paraId="482D2E74" w14:textId="4B6950B4" w:rsidR="00583715" w:rsidRDefault="00DA672A">
      <w:r w:rsidRPr="00DA672A">
        <w:rPr>
          <w:b/>
          <w:bCs/>
        </w:rPr>
        <w:t>SK</w:t>
      </w:r>
      <w:r w:rsidR="00841AA0">
        <w:rPr>
          <w:b/>
          <w:bCs/>
        </w:rPr>
        <w:t xml:space="preserve"> </w:t>
      </w:r>
      <w:r w:rsidRPr="00DA672A">
        <w:rPr>
          <w:b/>
          <w:bCs/>
        </w:rPr>
        <w:t>:</w:t>
      </w:r>
      <w:r>
        <w:t xml:space="preserve"> </w:t>
      </w:r>
      <w:r w:rsidR="00841AA0">
        <w:t>Ouais</w:t>
      </w:r>
      <w:r w:rsidR="00C40003">
        <w:t xml:space="preserve">, </w:t>
      </w:r>
      <w:r w:rsidR="00841AA0">
        <w:t>alors essentiellement, je dirige l’</w:t>
      </w:r>
      <w:r w:rsidR="00C40003">
        <w:t>Institute for Gender and the Economy</w:t>
      </w:r>
      <w:r w:rsidR="00F75670">
        <w:t xml:space="preserve"> depuis six ou sept ans</w:t>
      </w:r>
      <w:r w:rsidR="00C40003">
        <w:t xml:space="preserve">, </w:t>
      </w:r>
      <w:r w:rsidR="00F75670">
        <w:t xml:space="preserve">et </w:t>
      </w:r>
      <w:r w:rsidR="00841AA0">
        <w:t>j’ai eu tellement de conversations, comme vous probablement, qui m’ont donné l’impression que nous ne faisons pas autant de progrès pour atteindre l’équité et l’égalité dans notre société que nous devrions</w:t>
      </w:r>
      <w:r w:rsidR="00C40003">
        <w:t xml:space="preserve">. </w:t>
      </w:r>
      <w:r w:rsidR="00841AA0">
        <w:t xml:space="preserve">Et l’une des raisons, je pense, c’est parce </w:t>
      </w:r>
      <w:r w:rsidR="00B86EB9">
        <w:t>qu’on met</w:t>
      </w:r>
      <w:r w:rsidR="00841AA0">
        <w:t xml:space="preserve"> tellement l’accent sur l’aspect de la gestion des talents</w:t>
      </w:r>
      <w:r w:rsidR="00B86EB9">
        <w:t>,</w:t>
      </w:r>
      <w:r w:rsidR="00841AA0">
        <w:t xml:space="preserve"> sans examiner comment les perspectives inclusives peuvent réellement changer si </w:t>
      </w:r>
      <w:r w:rsidR="00B86EB9">
        <w:t>on est</w:t>
      </w:r>
      <w:r w:rsidR="00841AA0">
        <w:t xml:space="preserve"> dans le secteur public, changer les politiques et les programmes </w:t>
      </w:r>
      <w:r w:rsidR="00B86EB9">
        <w:t>qu’on offre</w:t>
      </w:r>
      <w:r w:rsidR="00C40003">
        <w:t xml:space="preserve">. </w:t>
      </w:r>
      <w:r w:rsidR="00841AA0">
        <w:t xml:space="preserve">Si </w:t>
      </w:r>
      <w:r w:rsidR="00B86EB9">
        <w:t>on est</w:t>
      </w:r>
      <w:r w:rsidR="00841AA0">
        <w:t xml:space="preserve"> dans le secteur privé, les </w:t>
      </w:r>
      <w:r w:rsidR="00841AA0">
        <w:lastRenderedPageBreak/>
        <w:t xml:space="preserve">produits et les services </w:t>
      </w:r>
      <w:r w:rsidR="00B86EB9">
        <w:t>qu’on conçoit</w:t>
      </w:r>
      <w:r w:rsidR="00F75670">
        <w:t xml:space="preserve">. Et il y a tellement de données probantes qui révèlent que les produits, les services et les programmes </w:t>
      </w:r>
      <w:r w:rsidR="00C007A7">
        <w:t xml:space="preserve">ne </w:t>
      </w:r>
      <w:r w:rsidR="00285C25">
        <w:t>donnent pas des résultats égaux à l’heure actuelle.</w:t>
      </w:r>
      <w:r w:rsidR="00C40003">
        <w:t xml:space="preserve"> </w:t>
      </w:r>
      <w:r w:rsidR="00285C25">
        <w:t>Et donc, je veux dire, regardez la sécurité des véhicules</w:t>
      </w:r>
      <w:r w:rsidR="00C40003">
        <w:t xml:space="preserve">. </w:t>
      </w:r>
      <w:r w:rsidR="00285C25">
        <w:t>Les femmes sont plus susceptibles à 74 % d’être blessées lors d’un accident de voiture car la sécurité des véhicules a été conçue avec des corps d’hommes en tête.</w:t>
      </w:r>
      <w:r w:rsidR="00C40003">
        <w:t xml:space="preserve"> </w:t>
      </w:r>
      <w:r w:rsidR="00285C25">
        <w:t>Et ce n’est qu’un exemple</w:t>
      </w:r>
      <w:r w:rsidR="00C40003">
        <w:t xml:space="preserve">. </w:t>
      </w:r>
      <w:r w:rsidR="00EF78AD">
        <w:t>Ou regardez les services financiers où les produits et les façons de vendre les produits n’incluent pas les femmes dans la conversation financière</w:t>
      </w:r>
      <w:r w:rsidR="00B86EB9">
        <w:t>,</w:t>
      </w:r>
      <w:r w:rsidR="00EF78AD">
        <w:t xml:space="preserve"> et c’est pourquoi </w:t>
      </w:r>
      <w:r w:rsidR="00F75670">
        <w:t>il y a autant de</w:t>
      </w:r>
      <w:r w:rsidR="00EF78AD">
        <w:t xml:space="preserve"> femmes </w:t>
      </w:r>
      <w:r w:rsidR="00F75670">
        <w:t>qui changent</w:t>
      </w:r>
      <w:r w:rsidR="00EF78AD">
        <w:t xml:space="preserve"> de conseiller financier</w:t>
      </w:r>
      <w:r w:rsidR="00C40003">
        <w:t xml:space="preserve"> </w:t>
      </w:r>
      <w:r w:rsidR="00EF78AD">
        <w:t>lorsque leur conjoint décède</w:t>
      </w:r>
      <w:r w:rsidR="00F75670">
        <w:t>, sans parler des</w:t>
      </w:r>
      <w:r w:rsidR="00EF78AD">
        <w:t xml:space="preserve"> banques qui ra</w:t>
      </w:r>
      <w:r w:rsidR="005F0DF9">
        <w:t xml:space="preserve">tent ces occasions. On peut donc trouver plein de façons pour concevoir ses produits et services plus inclusivement. Par conséquent, l’analyse </w:t>
      </w:r>
      <w:r w:rsidR="00F75670">
        <w:t>sexospécifique</w:t>
      </w:r>
      <w:r w:rsidR="005F0DF9">
        <w:t xml:space="preserve"> consiste véritablement à faire une analyse intersectorielle fondée sur le genre de vos marchés et de vos produits et de vos programmes pour faire en sorte qu’ils soient aussi inclusifs que possible. Et à mon </w:t>
      </w:r>
      <w:r w:rsidR="00F254C8">
        <w:t>avis</w:t>
      </w:r>
      <w:r w:rsidR="005F0DF9">
        <w:t xml:space="preserve">, en revenant au lien avec la gestion des talents, si vous établissez </w:t>
      </w:r>
      <w:r w:rsidR="00F254C8">
        <w:t>comme</w:t>
      </w:r>
      <w:r w:rsidR="005F0DF9">
        <w:t xml:space="preserve"> impératif </w:t>
      </w:r>
      <w:r w:rsidR="00F254C8">
        <w:t>que</w:t>
      </w:r>
      <w:r w:rsidR="005F0DF9">
        <w:t xml:space="preserve"> vous voulez que vos produits, vos services, vos programmes et vos politiques soient inclusifs, vous devrez avoir un bassin de talents diversifié dans votre organisation. Parce que vous ne pouvez pas faire du bon travail en créant des politiques et des services inclusifs pour les produits sans avoir </w:t>
      </w:r>
      <w:r w:rsidR="0032738A">
        <w:t xml:space="preserve">effectivement </w:t>
      </w:r>
      <w:r w:rsidR="005F0DF9">
        <w:t>une équipe inclusive pour le faire.</w:t>
      </w:r>
      <w:r w:rsidR="00C40003">
        <w:t xml:space="preserve"> </w:t>
      </w:r>
      <w:r w:rsidR="005F0DF9">
        <w:t xml:space="preserve">Par conséquent, les équipes des ressources humaines ont probablement l’impression </w:t>
      </w:r>
      <w:r w:rsidR="008D04AE">
        <w:t>d’imposer</w:t>
      </w:r>
      <w:r w:rsidR="005F0DF9">
        <w:t xml:space="preserve"> la diversité </w:t>
      </w:r>
      <w:r w:rsidR="008D04AE">
        <w:t>à</w:t>
      </w:r>
      <w:r w:rsidR="005F0DF9">
        <w:t xml:space="preserve"> leurs gestionnaires depuis des années.</w:t>
      </w:r>
      <w:r w:rsidR="00C40003">
        <w:t xml:space="preserve"> </w:t>
      </w:r>
      <w:r w:rsidR="008D04AE">
        <w:t>Même si c’est la bonne chose à faire, et ce que je dis, c’est non, amenon</w:t>
      </w:r>
      <w:r w:rsidR="00A800AC">
        <w:t>s</w:t>
      </w:r>
      <w:r w:rsidR="008D04AE">
        <w:t xml:space="preserve"> les gestionnaires à s’intéresser à créer des produits, des politiques et des services inclusifs, et c’est à ce moment-là qu’ils </w:t>
      </w:r>
      <w:r w:rsidR="00F254C8">
        <w:t>courir après</w:t>
      </w:r>
      <w:r w:rsidR="008D04AE">
        <w:t xml:space="preserve"> l’équipe des ressources humaines pour dire</w:t>
      </w:r>
      <w:r w:rsidR="00F254C8">
        <w:t> : D</w:t>
      </w:r>
      <w:r w:rsidR="008D04AE">
        <w:t>onnez-moi plus de talents diversifiés s’il</w:t>
      </w:r>
      <w:r w:rsidR="00A800AC">
        <w:t xml:space="preserve"> </w:t>
      </w:r>
      <w:r w:rsidR="008D04AE">
        <w:t>vous</w:t>
      </w:r>
      <w:r w:rsidR="00A800AC">
        <w:t xml:space="preserve"> </w:t>
      </w:r>
      <w:r w:rsidR="008D04AE">
        <w:t xml:space="preserve">plaît. Donc, j’essaie d’inverser la flèche </w:t>
      </w:r>
      <w:r w:rsidR="00F254C8">
        <w:t>pour nous permettre de</w:t>
      </w:r>
      <w:r w:rsidR="008D04AE">
        <w:t xml:space="preserve"> voir que le talent diversifié est équitable et que c’est la bonne chose à faire, mais qu’il va aussi donner de meilleurs résultats pour votre organisation </w:t>
      </w:r>
      <w:r w:rsidR="00A800AC">
        <w:t>le moment venu de créer</w:t>
      </w:r>
      <w:r w:rsidR="008D04AE">
        <w:t xml:space="preserve"> des offres plus inclusives. Alors, il faut essayer </w:t>
      </w:r>
      <w:r w:rsidR="00F254C8">
        <w:t>d’inverser</w:t>
      </w:r>
      <w:r w:rsidR="008D04AE">
        <w:t xml:space="preserve"> le scénario de manière à ne pas pousser </w:t>
      </w:r>
      <w:r w:rsidR="00A800AC">
        <w:t xml:space="preserve">seulement </w:t>
      </w:r>
      <w:r w:rsidR="008D04AE">
        <w:t xml:space="preserve">sur l’aspect talent de l’équation, mais à pousser aussi sur </w:t>
      </w:r>
      <w:r w:rsidR="00F254C8">
        <w:t>notre</w:t>
      </w:r>
      <w:r w:rsidR="008D04AE">
        <w:t xml:space="preserve"> façon de servir </w:t>
      </w:r>
      <w:r w:rsidR="00F254C8">
        <w:t>n</w:t>
      </w:r>
      <w:r w:rsidR="00A800AC">
        <w:t>os</w:t>
      </w:r>
      <w:r w:rsidR="008D04AE">
        <w:t xml:space="preserve"> clients ou </w:t>
      </w:r>
      <w:r w:rsidR="00A800AC">
        <w:t>nos</w:t>
      </w:r>
      <w:r w:rsidR="008D04AE">
        <w:t xml:space="preserve"> collectivités ou </w:t>
      </w:r>
      <w:r w:rsidR="00A800AC">
        <w:t>nos</w:t>
      </w:r>
      <w:r w:rsidR="008D04AE">
        <w:t xml:space="preserve"> circonscriptions</w:t>
      </w:r>
      <w:r w:rsidR="00F254C8">
        <w:t>,</w:t>
      </w:r>
      <w:r w:rsidR="008D04AE">
        <w:t xml:space="preserve"> qui font partie de l’équation.</w:t>
      </w:r>
      <w:r w:rsidR="00C40003">
        <w:t xml:space="preserve"> </w:t>
      </w:r>
      <w:r w:rsidR="008D04AE">
        <w:t>Alors, nous avons conçu un cours sur le sujet. Nous avons donné une conférence sur le sujet. Il y a beaucoup de choses à découvrir sur genderanalytics.org.</w:t>
      </w:r>
      <w:r w:rsidR="00C40003">
        <w:t xml:space="preserve"> </w:t>
      </w:r>
      <w:r w:rsidR="008D04AE">
        <w:t xml:space="preserve">Mais nous essayons vraiment de pousser ce narratif car nous pensons qu’il va vraiment </w:t>
      </w:r>
      <w:r w:rsidR="00DE0E71">
        <w:t>aider</w:t>
      </w:r>
      <w:r w:rsidR="008D04AE">
        <w:t xml:space="preserve"> à améliorer</w:t>
      </w:r>
      <w:r w:rsidR="00DE0E71">
        <w:t xml:space="preserve"> la </w:t>
      </w:r>
      <w:r w:rsidR="00A800AC">
        <w:t xml:space="preserve">façon de faire des organisations qui sont au service de </w:t>
      </w:r>
      <w:r w:rsidR="00DE0E71">
        <w:t>notre société.</w:t>
      </w:r>
    </w:p>
    <w:p w14:paraId="482D2E75" w14:textId="77777777" w:rsidR="00583715" w:rsidRDefault="00583715"/>
    <w:p w14:paraId="7575D37D" w14:textId="4A494F20" w:rsidR="00175709" w:rsidRDefault="00B306B3">
      <w:r w:rsidRPr="00B306B3">
        <w:rPr>
          <w:b/>
          <w:bCs/>
        </w:rPr>
        <w:t>KW</w:t>
      </w:r>
      <w:r w:rsidR="00DE0E71">
        <w:rPr>
          <w:b/>
          <w:bCs/>
        </w:rPr>
        <w:t xml:space="preserve"> </w:t>
      </w:r>
      <w:r w:rsidRPr="00B306B3">
        <w:rPr>
          <w:b/>
          <w:bCs/>
        </w:rPr>
        <w:t>:</w:t>
      </w:r>
      <w:r>
        <w:t xml:space="preserve"> </w:t>
      </w:r>
      <w:r w:rsidR="00DE0E71">
        <w:t xml:space="preserve">Nous allons indiquer </w:t>
      </w:r>
      <w:r w:rsidR="00A800AC">
        <w:t>le</w:t>
      </w:r>
      <w:r w:rsidR="00DE0E71">
        <w:t xml:space="preserve"> lien vers cette ressource dans les notes de la présentation. Mais j’apprécie votre façon de la relier aux services qui sont fournis et </w:t>
      </w:r>
      <w:r w:rsidR="00A800AC">
        <w:t>aux façons de les fournir</w:t>
      </w:r>
      <w:r w:rsidR="00DE0E71">
        <w:t xml:space="preserve">, ce qui, je pense, revient au premier commentaire que nous avons fait sur le choix. Le choix d’un véhicule qu’une femme fait, par exemple, si elle achète un véhicule, sera influencé par la conception. S’il est conçu pour un corps d’homme, il sera difficile de </w:t>
      </w:r>
      <w:r w:rsidR="002F5EEE">
        <w:t>trouver</w:t>
      </w:r>
      <w:r w:rsidR="00DE0E71">
        <w:t xml:space="preserve"> une voiture qui </w:t>
      </w:r>
      <w:r w:rsidR="00F254C8">
        <w:t>fera</w:t>
      </w:r>
      <w:r w:rsidR="00DE0E71">
        <w:t xml:space="preserve"> l’affaire pour cette raison. Et je sais qu’en donnant ces exemples intangibles </w:t>
      </w:r>
      <w:r w:rsidR="00A800AC">
        <w:t xml:space="preserve">sur lesquels, selon moi, les dirigeants devraient se pencher, </w:t>
      </w:r>
      <w:r w:rsidR="00DE0E71">
        <w:t>surtout les responsables des politiques, je sais que le gouvernement fédéral est fort sur l’analyse comparative entre les sexes et qu’il y a plusieurs municipalités</w:t>
      </w:r>
      <w:r w:rsidR="004B3B52">
        <w:t xml:space="preserve"> qui ont commencé à intégrer l’analyse comparative entre les sexes à l’urbanisme et à l’aménagement urbain afin de réfléchir à la possibilité d’avoir des trottoirs assez larges pour deux poussettes ou une poussette et un fauteuil roulant. Ces questions que nous n’avons</w:t>
      </w:r>
      <w:r w:rsidR="00F254C8">
        <w:t>,</w:t>
      </w:r>
      <w:r w:rsidR="004B3B52">
        <w:t xml:space="preserve"> </w:t>
      </w:r>
      <w:r w:rsidR="00B17BDC">
        <w:t>justement</w:t>
      </w:r>
      <w:r w:rsidR="00F254C8">
        <w:t>,</w:t>
      </w:r>
      <w:r w:rsidR="004B3B52">
        <w:t xml:space="preserve"> jamais posées parce que c’est conçu pour des hommes physiquement aptes</w:t>
      </w:r>
      <w:r w:rsidR="00680F24">
        <w:t xml:space="preserve">. </w:t>
      </w:r>
      <w:r w:rsidR="004B3B52">
        <w:t>Alors je pense que c’est un programme merveilleux que mon équipe a suivi et ramené à la maison</w:t>
      </w:r>
      <w:r w:rsidR="00C40003">
        <w:t xml:space="preserve"> </w:t>
      </w:r>
      <w:r w:rsidR="004B3B52">
        <w:t>–</w:t>
      </w:r>
      <w:r w:rsidR="00725F4D">
        <w:t xml:space="preserve"> </w:t>
      </w:r>
      <w:r w:rsidR="004B3B52">
        <w:t>ramené au bureau et probablement à la maison</w:t>
      </w:r>
      <w:r w:rsidR="00725F4D">
        <w:t xml:space="preserve"> </w:t>
      </w:r>
      <w:r w:rsidR="004B3B52">
        <w:t>–</w:t>
      </w:r>
      <w:r w:rsidR="00725F4D">
        <w:t xml:space="preserve"> </w:t>
      </w:r>
      <w:r w:rsidR="004B3B52">
        <w:t>tellement de ressources formidables</w:t>
      </w:r>
      <w:r w:rsidR="00C40003">
        <w:t xml:space="preserve">. </w:t>
      </w:r>
      <w:r w:rsidR="004B3B52">
        <w:t xml:space="preserve">Je veux vous poser une </w:t>
      </w:r>
      <w:r w:rsidR="004B3B52">
        <w:lastRenderedPageBreak/>
        <w:t xml:space="preserve">question plus générale juste pour boucler la boucle, mais je sais que vous avez </w:t>
      </w:r>
      <w:r w:rsidR="00B17BDC">
        <w:t>déjà affirmé que</w:t>
      </w:r>
      <w:r w:rsidR="004B3B52">
        <w:t xml:space="preserve"> les entreprises devraient traiter le genre de manière égale, comme un défi d’innovation, et j’ai </w:t>
      </w:r>
      <w:r w:rsidR="00B17BDC">
        <w:t>aimé</w:t>
      </w:r>
      <w:r w:rsidR="004B3B52">
        <w:t xml:space="preserve"> ça quand j’ai lu sur le sujet. Alors, j’aimerais entendre, parlez-moi un peu plus de ce que vous voulez dire par traiter </w:t>
      </w:r>
      <w:r w:rsidR="00F572E7">
        <w:t xml:space="preserve">l’inégalité entre les </w:t>
      </w:r>
      <w:r w:rsidR="00B17BDC">
        <w:t>sexes</w:t>
      </w:r>
      <w:r w:rsidR="00F572E7">
        <w:t xml:space="preserve"> comme un défi d’innovation et comment cette approche contribue véritablement à combler les écarts entre les sexes.</w:t>
      </w:r>
      <w:r w:rsidR="00C40003">
        <w:t xml:space="preserve"> </w:t>
      </w:r>
    </w:p>
    <w:p w14:paraId="4F88C944" w14:textId="77777777" w:rsidR="00175709" w:rsidRDefault="00175709"/>
    <w:p w14:paraId="482D2E76" w14:textId="7283036D" w:rsidR="00583715" w:rsidRDefault="00175709">
      <w:r w:rsidRPr="00135B06">
        <w:rPr>
          <w:b/>
          <w:bCs/>
        </w:rPr>
        <w:t>SK</w:t>
      </w:r>
      <w:r w:rsidR="00F572E7">
        <w:rPr>
          <w:b/>
          <w:bCs/>
        </w:rPr>
        <w:t xml:space="preserve"> </w:t>
      </w:r>
      <w:r w:rsidRPr="00135B06">
        <w:rPr>
          <w:b/>
          <w:bCs/>
        </w:rPr>
        <w:t>:</w:t>
      </w:r>
      <w:r>
        <w:t xml:space="preserve"> </w:t>
      </w:r>
      <w:r w:rsidR="0016089B">
        <w:t>Eh bien</w:t>
      </w:r>
      <w:r w:rsidR="00C40003">
        <w:t xml:space="preserve">, </w:t>
      </w:r>
      <w:r w:rsidR="0016089B">
        <w:t>comme on dit, si on essaie toujours la même chose</w:t>
      </w:r>
      <w:r w:rsidR="00C40003">
        <w:t xml:space="preserve"> </w:t>
      </w:r>
      <w:r w:rsidR="0016089B">
        <w:t xml:space="preserve">et qu’on s’attend à des résultats différents, on sait que ce ne sera pas un moyen efficace pour fonctionner. Et </w:t>
      </w:r>
      <w:r w:rsidR="00B17BDC">
        <w:t xml:space="preserve">j’ai l’impression que c’est pareil </w:t>
      </w:r>
      <w:r w:rsidR="0016089B">
        <w:t>quand nous parlons d’essayer de parvenir à l’égalité et à une plus grande inclusion pour les femmes</w:t>
      </w:r>
      <w:r w:rsidR="00B17BDC">
        <w:t>;</w:t>
      </w:r>
      <w:r w:rsidR="0016089B">
        <w:t xml:space="preserve"> nous faisons la même chose depuis deux décennies. Ah, faisons de la formation sur la diversité et des choses comme ça. Et on est loin d’avoir </w:t>
      </w:r>
      <w:r w:rsidR="00B17BDC">
        <w:t>fait les progrès</w:t>
      </w:r>
      <w:r w:rsidR="0016089B">
        <w:t xml:space="preserve"> que tout le monde espérait. C’est certain, après le mouvement de libération des femmes, nous avons fait beaucoup de progrès dans les années 1970 et 1980 et </w:t>
      </w:r>
      <w:r w:rsidR="00B17BDC">
        <w:t>nous avons</w:t>
      </w:r>
      <w:r w:rsidR="0016089B">
        <w:t xml:space="preserve"> atteint un genre de plateau depuis les années 1990 et nous sommes coincé</w:t>
      </w:r>
      <w:r w:rsidR="00792366">
        <w:t>e</w:t>
      </w:r>
      <w:r w:rsidR="0016089B">
        <w:t>s à la même place depuis longtemps.</w:t>
      </w:r>
      <w:r w:rsidR="00C40003">
        <w:t xml:space="preserve"> </w:t>
      </w:r>
      <w:r w:rsidR="0016089B">
        <w:t xml:space="preserve">Et puis j’ai pensé au fait qu’il y a tellement </w:t>
      </w:r>
      <w:r w:rsidR="00B17BDC">
        <w:t>d’organisations</w:t>
      </w:r>
      <w:r w:rsidR="0016089B">
        <w:t xml:space="preserve"> qui s’enorgueillissent de leurs capacités d’innover et de créer de nouveaux produits et services.</w:t>
      </w:r>
      <w:r w:rsidR="00741440">
        <w:t xml:space="preserve"> Les nouveaux programmes, la créativité. Mais pour une raison ou pour une autre, ces talents innovateurs ou ces idées novatrices ne s’appliquent </w:t>
      </w:r>
      <w:r w:rsidR="002E2F31">
        <w:t xml:space="preserve">pas </w:t>
      </w:r>
      <w:r w:rsidR="00741440">
        <w:t>à réfléchir à l’égalité dans les organisations. Et si on voyait ça comme un défi d’innovation, on pourrait peut-être concevoir nos méthodes de travail différemment.</w:t>
      </w:r>
      <w:r w:rsidR="00C40003">
        <w:t xml:space="preserve"> </w:t>
      </w:r>
      <w:r w:rsidR="00741440">
        <w:t>On aurait cett</w:t>
      </w:r>
      <w:r w:rsidR="002F5EEE">
        <w:t>e immense possibilité après la C</w:t>
      </w:r>
      <w:r w:rsidR="00741440">
        <w:t xml:space="preserve">ovid, que ce soit </w:t>
      </w:r>
      <w:r w:rsidR="002E2F31">
        <w:t xml:space="preserve">avec </w:t>
      </w:r>
      <w:r w:rsidR="00741440">
        <w:t xml:space="preserve">le retour au travail, le travail hybride et tout ça. On pourrait s’en servir comme une possibilité d’innovation fantastique et examiner comment </w:t>
      </w:r>
      <w:r w:rsidR="002E2F31">
        <w:t>on fonctionne</w:t>
      </w:r>
      <w:r w:rsidR="00741440">
        <w:t xml:space="preserve"> réellement. </w:t>
      </w:r>
      <w:r w:rsidR="007242D4">
        <w:t>On pourrait</w:t>
      </w:r>
      <w:r w:rsidR="00741440">
        <w:t xml:space="preserve"> innover</w:t>
      </w:r>
      <w:r w:rsidR="00C40003">
        <w:t xml:space="preserve"> </w:t>
      </w:r>
      <w:r w:rsidR="00741440">
        <w:t>dans notre façon de penser à la conception des tâches</w:t>
      </w:r>
      <w:r w:rsidR="00C40003">
        <w:t xml:space="preserve">. </w:t>
      </w:r>
      <w:r w:rsidR="00741440">
        <w:t xml:space="preserve">Il y a des millions de façons pour innover </w:t>
      </w:r>
      <w:r w:rsidR="007242D4">
        <w:t xml:space="preserve">qu’on ne </w:t>
      </w:r>
      <w:r w:rsidR="002E2F31">
        <w:t>semble pas apporter à</w:t>
      </w:r>
      <w:r w:rsidR="00741440">
        <w:t xml:space="preserve"> la table comme des possibilités. Alors, quand j’affirme </w:t>
      </w:r>
      <w:r w:rsidR="007242D4">
        <w:t>qu’on devrait</w:t>
      </w:r>
      <w:r w:rsidR="00741440">
        <w:t xml:space="preserve"> traiter l’égalité entre les sexes comme un défi d’innovation, je veux dire les deux choses dont nous venons de parler à propos de l’analyse </w:t>
      </w:r>
      <w:r w:rsidR="002E2F31">
        <w:t>sexospécifique</w:t>
      </w:r>
      <w:r w:rsidR="00741440">
        <w:t>, c’est-à-dire réfléchir à tous les moyens que vous pouvez prendre pour innover dans vos produits et services et dans vos programmes et politiques, mais</w:t>
      </w:r>
      <w:r w:rsidR="008B2C51">
        <w:t xml:space="preserve"> </w:t>
      </w:r>
      <w:r w:rsidR="002E2F31">
        <w:t>vous demander aussi comment</w:t>
      </w:r>
      <w:r w:rsidR="008B2C51">
        <w:t xml:space="preserve"> vous pouvez innover dans les façons de faire pour y arriver à l’intérieur des organisations et pour donner libre court à ce même talent </w:t>
      </w:r>
      <w:r w:rsidR="002E2F31">
        <w:t>innovateur</w:t>
      </w:r>
      <w:r w:rsidR="008B2C51">
        <w:t xml:space="preserve"> pour concevoir de nouveaux produits</w:t>
      </w:r>
      <w:r w:rsidR="002E2F31">
        <w:t>, pour concevoir</w:t>
      </w:r>
      <w:r w:rsidR="008B2C51">
        <w:t xml:space="preserve"> de nouvelles façons de travailler qui pourraient être plus inclusi</w:t>
      </w:r>
      <w:r w:rsidR="002E2F31">
        <w:t>fs</w:t>
      </w:r>
      <w:r w:rsidR="008B2C51">
        <w:t xml:space="preserve"> pour tout le monde. Et, en passant, ce ne sera pas seulement avantageux pour les femmes</w:t>
      </w:r>
      <w:r w:rsidR="00C40003">
        <w:t xml:space="preserve">. </w:t>
      </w:r>
      <w:r w:rsidR="008B2C51">
        <w:t>Nous savons</w:t>
      </w:r>
      <w:r w:rsidR="00792366">
        <w:t>, qu’à l’heure actuelle, les hommes sont souvent</w:t>
      </w:r>
      <w:r w:rsidR="008B2C51">
        <w:t xml:space="preserve"> </w:t>
      </w:r>
      <w:r w:rsidR="007242D4">
        <w:t>contraints,</w:t>
      </w:r>
      <w:r w:rsidR="008B2C51">
        <w:t xml:space="preserve"> par les attentes à l’égard de la masculinité</w:t>
      </w:r>
      <w:r w:rsidR="007242D4">
        <w:t>,</w:t>
      </w:r>
      <w:r w:rsidR="008B2C51">
        <w:t xml:space="preserve"> de se comporter d’une certaine façon pour être le travailleur idéal</w:t>
      </w:r>
      <w:r w:rsidR="00C40003">
        <w:t xml:space="preserve">. </w:t>
      </w:r>
      <w:r w:rsidR="007242D4">
        <w:t>Et si on innovait dans nos façons de travailler, on pourrait être plus inclusifs pour tout le monde.</w:t>
      </w:r>
      <w:r w:rsidR="00C40003">
        <w:t xml:space="preserve"> </w:t>
      </w:r>
      <w:r w:rsidR="007242D4">
        <w:t>Alors, je veux dire qu’on doit aborder ce problème avec son talent innovateur et créatif au lieu de penser que si on fait juste une</w:t>
      </w:r>
      <w:r w:rsidR="002E2F31">
        <w:t xml:space="preserve"> autre</w:t>
      </w:r>
      <w:r w:rsidR="007242D4">
        <w:t xml:space="preserve"> formation sur la diversité, on va régler le problème comme par magie.</w:t>
      </w:r>
    </w:p>
    <w:p w14:paraId="482D2E77" w14:textId="77777777" w:rsidR="00583715" w:rsidRDefault="00583715"/>
    <w:p w14:paraId="482D2E78" w14:textId="06CB73FC" w:rsidR="00583715" w:rsidRDefault="001556B2">
      <w:r w:rsidRPr="001556B2">
        <w:rPr>
          <w:b/>
          <w:bCs/>
        </w:rPr>
        <w:t>KW</w:t>
      </w:r>
      <w:r w:rsidR="007242D4">
        <w:rPr>
          <w:b/>
          <w:bCs/>
        </w:rPr>
        <w:t xml:space="preserve"> </w:t>
      </w:r>
      <w:r w:rsidRPr="001556B2">
        <w:rPr>
          <w:b/>
          <w:bCs/>
        </w:rPr>
        <w:t>:</w:t>
      </w:r>
      <w:r>
        <w:t xml:space="preserve"> </w:t>
      </w:r>
      <w:r w:rsidR="002E2F31">
        <w:t>J’aime</w:t>
      </w:r>
      <w:r w:rsidR="007242D4">
        <w:t xml:space="preserve"> le fait que vous avez apporté la dimension des hommes, car nous passons tellement de temps dans cet espace à parler des femmes et de l’égalité entre les sexes. Ça revient toujours aux femmes, et nous laissons de côté ce que vous venez de dire, à savoir que l’identité masculine ou les structures masculines </w:t>
      </w:r>
      <w:r w:rsidR="002E2F31">
        <w:t>sont</w:t>
      </w:r>
      <w:r w:rsidR="00792366">
        <w:t xml:space="preserve"> également construites comme</w:t>
      </w:r>
      <w:r w:rsidR="002E2F31">
        <w:t xml:space="preserve"> celles des</w:t>
      </w:r>
      <w:r w:rsidR="007242D4">
        <w:t xml:space="preserve"> femmes, pas vrai?</w:t>
      </w:r>
      <w:r w:rsidR="00C40003">
        <w:t xml:space="preserve"> </w:t>
      </w:r>
      <w:r w:rsidR="007242D4">
        <w:t>Comme</w:t>
      </w:r>
      <w:r w:rsidR="003C05A0">
        <w:t>,</w:t>
      </w:r>
      <w:r w:rsidR="00C40003">
        <w:t xml:space="preserve"> </w:t>
      </w:r>
      <w:r w:rsidR="007242D4">
        <w:t xml:space="preserve">le marché du travail est structuré d’une manière qui </w:t>
      </w:r>
      <w:r w:rsidR="00792366">
        <w:t>campe les hommes</w:t>
      </w:r>
      <w:r w:rsidR="007242D4">
        <w:t xml:space="preserve"> dans certaines idées</w:t>
      </w:r>
      <w:r w:rsidR="00117073">
        <w:t xml:space="preserve"> sur leurs façons de performer dans cet espace. Alors, je pense que le prochain morceau que nous devons </w:t>
      </w:r>
      <w:r w:rsidR="002E2F31">
        <w:t>aussi</w:t>
      </w:r>
      <w:r w:rsidR="00117073">
        <w:t xml:space="preserve"> </w:t>
      </w:r>
      <w:r w:rsidR="00043E0C">
        <w:t>entamer</w:t>
      </w:r>
      <w:r w:rsidR="00117073">
        <w:t xml:space="preserve"> c’est de reconnaître</w:t>
      </w:r>
      <w:r w:rsidR="00C40003">
        <w:t xml:space="preserve"> </w:t>
      </w:r>
      <w:r w:rsidR="00117073">
        <w:t xml:space="preserve">que l’égalité habilite tout le monde et qu’il y a </w:t>
      </w:r>
      <w:r w:rsidR="00043E0C">
        <w:t xml:space="preserve">aussi </w:t>
      </w:r>
      <w:r w:rsidR="00117073">
        <w:t>des hommes sur le marché du travail qui sentent des pressions et des inégalités</w:t>
      </w:r>
      <w:r w:rsidR="00043E0C">
        <w:t xml:space="preserve"> seulement en raison</w:t>
      </w:r>
      <w:r w:rsidR="00117073">
        <w:t xml:space="preserve"> des problèmes </w:t>
      </w:r>
      <w:r w:rsidR="00117073">
        <w:lastRenderedPageBreak/>
        <w:t>structurels. M</w:t>
      </w:r>
      <w:r w:rsidR="00117073">
        <w:rPr>
          <w:vertAlign w:val="superscript"/>
        </w:rPr>
        <w:t>me</w:t>
      </w:r>
      <w:r w:rsidR="00043E0C">
        <w:rPr>
          <w:vertAlign w:val="superscript"/>
        </w:rPr>
        <w:t> </w:t>
      </w:r>
      <w:r w:rsidR="00C40003">
        <w:t xml:space="preserve">Kaplan, </w:t>
      </w:r>
      <w:r w:rsidR="00117073">
        <w:t xml:space="preserve">c’est toujours tellement intéressant </w:t>
      </w:r>
      <w:r w:rsidR="003F5D65">
        <w:t>d’échanger</w:t>
      </w:r>
      <w:r w:rsidR="00117073">
        <w:t xml:space="preserve"> avec vous et d’apprendre de votre équipe et de vos perspectives. Merci mille fois de faire partie de l’uniformisation des règles du jeu.</w:t>
      </w:r>
      <w:r w:rsidR="00C40003">
        <w:t xml:space="preserve"> </w:t>
      </w:r>
    </w:p>
    <w:p w14:paraId="482D2E79" w14:textId="77777777" w:rsidR="00583715" w:rsidRDefault="00583715"/>
    <w:p w14:paraId="482D2E7A" w14:textId="462D3C60" w:rsidR="00583715" w:rsidRDefault="0086206E">
      <w:r w:rsidRPr="0086206E">
        <w:rPr>
          <w:b/>
          <w:bCs/>
        </w:rPr>
        <w:t>SK</w:t>
      </w:r>
      <w:r w:rsidR="00117073">
        <w:rPr>
          <w:b/>
          <w:bCs/>
        </w:rPr>
        <w:t xml:space="preserve"> </w:t>
      </w:r>
      <w:r w:rsidRPr="0086206E">
        <w:rPr>
          <w:b/>
          <w:bCs/>
        </w:rPr>
        <w:t>:</w:t>
      </w:r>
      <w:r>
        <w:t xml:space="preserve"> </w:t>
      </w:r>
      <w:r w:rsidR="00117073">
        <w:t xml:space="preserve">Ah, </w:t>
      </w:r>
      <w:r w:rsidR="00043E0C">
        <w:t xml:space="preserve">tout </w:t>
      </w:r>
      <w:r w:rsidR="00117073">
        <w:t>le plaisir est pour moi</w:t>
      </w:r>
      <w:r w:rsidR="00C40003">
        <w:t xml:space="preserve">. </w:t>
      </w:r>
      <w:r w:rsidR="00117073">
        <w:t>Merci beaucoup</w:t>
      </w:r>
      <w:r w:rsidR="00C40003">
        <w:t>.</w:t>
      </w:r>
    </w:p>
    <w:p w14:paraId="482D2E7B" w14:textId="77777777" w:rsidR="00583715" w:rsidRDefault="00583715"/>
    <w:p w14:paraId="482D2E7D" w14:textId="61875F84" w:rsidR="00583715" w:rsidRPr="0086206E" w:rsidRDefault="00117073">
      <w:pPr>
        <w:rPr>
          <w:b/>
          <w:bCs/>
        </w:rPr>
      </w:pPr>
      <w:r>
        <w:rPr>
          <w:b/>
          <w:bCs/>
        </w:rPr>
        <w:t>COMMENTAIRE DE FERMETURE</w:t>
      </w:r>
    </w:p>
    <w:sectPr w:rsidR="00583715" w:rsidRPr="0086206E">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56FF" w14:textId="77777777" w:rsidR="00A960B8" w:rsidRDefault="00A960B8" w:rsidP="00A960B8">
      <w:pPr>
        <w:spacing w:line="240" w:lineRule="auto"/>
      </w:pPr>
      <w:r>
        <w:separator/>
      </w:r>
    </w:p>
  </w:endnote>
  <w:endnote w:type="continuationSeparator" w:id="0">
    <w:p w14:paraId="278282C7" w14:textId="77777777" w:rsidR="00A960B8" w:rsidRDefault="00A960B8" w:rsidP="00A96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3A71" w14:textId="77777777" w:rsidR="00A960B8" w:rsidRDefault="00A9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91EF" w14:textId="77777777" w:rsidR="00A960B8" w:rsidRDefault="00A96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6DB8" w14:textId="77777777" w:rsidR="00A960B8" w:rsidRDefault="00A9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3826" w14:textId="77777777" w:rsidR="00A960B8" w:rsidRDefault="00A960B8" w:rsidP="00A960B8">
      <w:pPr>
        <w:spacing w:line="240" w:lineRule="auto"/>
      </w:pPr>
      <w:r>
        <w:separator/>
      </w:r>
    </w:p>
  </w:footnote>
  <w:footnote w:type="continuationSeparator" w:id="0">
    <w:p w14:paraId="68C56851" w14:textId="77777777" w:rsidR="00A960B8" w:rsidRDefault="00A960B8" w:rsidP="00A96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9C4B" w14:textId="77777777" w:rsidR="00A960B8" w:rsidRDefault="00A96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393" w14:textId="77777777" w:rsidR="00A960B8" w:rsidRDefault="00A96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CA7F" w14:textId="77777777" w:rsidR="00A960B8" w:rsidRDefault="00A96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15"/>
    <w:rsid w:val="000144F8"/>
    <w:rsid w:val="00043E0C"/>
    <w:rsid w:val="00065F4A"/>
    <w:rsid w:val="000879C5"/>
    <w:rsid w:val="00087D10"/>
    <w:rsid w:val="0010372F"/>
    <w:rsid w:val="00117073"/>
    <w:rsid w:val="00135B06"/>
    <w:rsid w:val="001556B2"/>
    <w:rsid w:val="0016089B"/>
    <w:rsid w:val="00175709"/>
    <w:rsid w:val="001E783A"/>
    <w:rsid w:val="0023426D"/>
    <w:rsid w:val="002473BC"/>
    <w:rsid w:val="002560DE"/>
    <w:rsid w:val="00285C25"/>
    <w:rsid w:val="002B3F55"/>
    <w:rsid w:val="002E2F31"/>
    <w:rsid w:val="002F5EEE"/>
    <w:rsid w:val="0032738A"/>
    <w:rsid w:val="0036751F"/>
    <w:rsid w:val="003C05A0"/>
    <w:rsid w:val="003F5D65"/>
    <w:rsid w:val="00437AEF"/>
    <w:rsid w:val="0044134D"/>
    <w:rsid w:val="0045002B"/>
    <w:rsid w:val="004B3B52"/>
    <w:rsid w:val="00504BF2"/>
    <w:rsid w:val="00520B3E"/>
    <w:rsid w:val="005562AF"/>
    <w:rsid w:val="00573B66"/>
    <w:rsid w:val="00583715"/>
    <w:rsid w:val="005F0DF9"/>
    <w:rsid w:val="0067556E"/>
    <w:rsid w:val="00680F24"/>
    <w:rsid w:val="00692690"/>
    <w:rsid w:val="007065A2"/>
    <w:rsid w:val="007242D4"/>
    <w:rsid w:val="00725F4D"/>
    <w:rsid w:val="00741440"/>
    <w:rsid w:val="00792366"/>
    <w:rsid w:val="007B6AC9"/>
    <w:rsid w:val="007C3257"/>
    <w:rsid w:val="007D1836"/>
    <w:rsid w:val="00841AA0"/>
    <w:rsid w:val="0086206E"/>
    <w:rsid w:val="00883AC6"/>
    <w:rsid w:val="008A0100"/>
    <w:rsid w:val="008B2C51"/>
    <w:rsid w:val="008D04AE"/>
    <w:rsid w:val="008E1129"/>
    <w:rsid w:val="009207AA"/>
    <w:rsid w:val="00942CB0"/>
    <w:rsid w:val="009515B5"/>
    <w:rsid w:val="009C3D35"/>
    <w:rsid w:val="009F20AF"/>
    <w:rsid w:val="00A26219"/>
    <w:rsid w:val="00A800AC"/>
    <w:rsid w:val="00A960B8"/>
    <w:rsid w:val="00AC00F6"/>
    <w:rsid w:val="00B17BDC"/>
    <w:rsid w:val="00B306B3"/>
    <w:rsid w:val="00B6555A"/>
    <w:rsid w:val="00B86EB9"/>
    <w:rsid w:val="00BC5913"/>
    <w:rsid w:val="00BF0237"/>
    <w:rsid w:val="00BF2769"/>
    <w:rsid w:val="00C007A7"/>
    <w:rsid w:val="00C03833"/>
    <w:rsid w:val="00C40003"/>
    <w:rsid w:val="00C84E9B"/>
    <w:rsid w:val="00C96402"/>
    <w:rsid w:val="00CF145E"/>
    <w:rsid w:val="00D04AE8"/>
    <w:rsid w:val="00D41C51"/>
    <w:rsid w:val="00D45B38"/>
    <w:rsid w:val="00D5079D"/>
    <w:rsid w:val="00D80E25"/>
    <w:rsid w:val="00D93B38"/>
    <w:rsid w:val="00DA672A"/>
    <w:rsid w:val="00DE0E71"/>
    <w:rsid w:val="00DF489B"/>
    <w:rsid w:val="00DF54A7"/>
    <w:rsid w:val="00E210C6"/>
    <w:rsid w:val="00E33202"/>
    <w:rsid w:val="00E443DD"/>
    <w:rsid w:val="00E66125"/>
    <w:rsid w:val="00E66BA9"/>
    <w:rsid w:val="00EA7211"/>
    <w:rsid w:val="00EF6BFA"/>
    <w:rsid w:val="00EF78AD"/>
    <w:rsid w:val="00F02AE4"/>
    <w:rsid w:val="00F254C8"/>
    <w:rsid w:val="00F27E66"/>
    <w:rsid w:val="00F572E7"/>
    <w:rsid w:val="00F64091"/>
    <w:rsid w:val="00F75670"/>
    <w:rsid w:val="00FA4D54"/>
    <w:rsid w:val="00FB2535"/>
    <w:rsid w:val="00FC1CC5"/>
    <w:rsid w:val="00FC5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2E5A"/>
  <w15:docId w15:val="{40A6AFF1-582B-41BC-9DED-F04EBCB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60B8"/>
    <w:pPr>
      <w:tabs>
        <w:tab w:val="center" w:pos="4680"/>
        <w:tab w:val="right" w:pos="9360"/>
      </w:tabs>
      <w:spacing w:line="240" w:lineRule="auto"/>
    </w:pPr>
  </w:style>
  <w:style w:type="character" w:customStyle="1" w:styleId="HeaderChar">
    <w:name w:val="Header Char"/>
    <w:basedOn w:val="DefaultParagraphFont"/>
    <w:link w:val="Header"/>
    <w:uiPriority w:val="99"/>
    <w:rsid w:val="00A960B8"/>
    <w:rPr>
      <w:lang w:val="fr-CA"/>
    </w:rPr>
  </w:style>
  <w:style w:type="paragraph" w:styleId="Footer">
    <w:name w:val="footer"/>
    <w:basedOn w:val="Normal"/>
    <w:link w:val="FooterChar"/>
    <w:uiPriority w:val="99"/>
    <w:unhideWhenUsed/>
    <w:rsid w:val="00A960B8"/>
    <w:pPr>
      <w:tabs>
        <w:tab w:val="center" w:pos="4680"/>
        <w:tab w:val="right" w:pos="9360"/>
      </w:tabs>
      <w:spacing w:line="240" w:lineRule="auto"/>
    </w:pPr>
  </w:style>
  <w:style w:type="character" w:customStyle="1" w:styleId="FooterChar">
    <w:name w:val="Footer Char"/>
    <w:basedOn w:val="DefaultParagraphFont"/>
    <w:link w:val="Footer"/>
    <w:uiPriority w:val="99"/>
    <w:rsid w:val="00A960B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ES6W3FQNE7AD-1931795926-3709</_dlc_DocId>
    <_dlc_DocIdUrl xmlns="19be6784-3f82-41f4-94cc-81298bb19abc">
      <Url>https://ontariogov.sharepoint.com/sites/PEO/EAO/_layouts/15/DocIdRedir.aspx?ID=ES6W3FQNE7AD-1931795926-3709</Url>
      <Description>ES6W3FQNE7AD-1931795926-3709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B0989-10EA-48B3-986A-5549934ED57C}">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F1AEE691-69A1-40D8-9229-47C117CED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7928C-26C4-41F2-B74D-0E7CFEFE014D}">
  <ds:schemaRefs>
    <ds:schemaRef ds:uri="http://schemas.microsoft.com/sharepoint/events"/>
  </ds:schemaRefs>
</ds:datastoreItem>
</file>

<file path=customXml/itemProps4.xml><?xml version="1.0" encoding="utf-8"?>
<ds:datastoreItem xmlns:ds="http://schemas.openxmlformats.org/officeDocument/2006/customXml" ds:itemID="{581448BE-2234-44AC-92D1-387C3E643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3844</Words>
  <Characters>19837</Characters>
  <Application>Microsoft Office Word</Application>
  <DocSecurity>0</DocSecurity>
  <Lines>287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Kelly, Dawn (MLITSD)</cp:lastModifiedBy>
  <cp:revision>6</cp:revision>
  <dcterms:created xsi:type="dcterms:W3CDTF">2023-04-28T14:55:00Z</dcterms:created>
  <dcterms:modified xsi:type="dcterms:W3CDTF">2023-05-08T14:06:00Z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88b89603-168f-4763-a301-075758bc3667</vt:lpwstr>
  </property>
  <property fmtid="{D5CDD505-2E9C-101B-9397-08002B2CF9AE}" pid="4" name="MSIP_Label_034a106e-6316-442c-ad35-738afd673d2b_Enabled">
    <vt:lpwstr>true</vt:lpwstr>
  </property>
  <property fmtid="{D5CDD505-2E9C-101B-9397-08002B2CF9AE}" pid="5" name="MSIP_Label_034a106e-6316-442c-ad35-738afd673d2b_SetDate">
    <vt:lpwstr>2023-04-13T18:10:25Z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5fbe4d0d-8e5a-4fa9-bd44-b93e7b4728b7</vt:lpwstr>
  </property>
  <property fmtid="{D5CDD505-2E9C-101B-9397-08002B2CF9AE}" pid="10" name="MSIP_Label_034a106e-6316-442c-ad35-738afd673d2b_ContentBits">
    <vt:lpwstr>0</vt:lpwstr>
  </property>
  <property fmtid="{D5CDD505-2E9C-101B-9397-08002B2CF9AE}" pid="11" name="MediaServiceImageTags">
    <vt:lpwstr/>
  </property>
</Properties>
</file>